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A3795">
      <w:pPr>
        <w:pStyle w:val="3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附件</w:t>
      </w:r>
      <w:r>
        <w:rPr>
          <w:rFonts w:hint="eastAsia" w:eastAsia="黑体" w:cs="Times New Roman"/>
          <w:color w:val="auto"/>
          <w:highlight w:val="none"/>
          <w:lang w:val="en-US" w:eastAsia="zh-CN"/>
        </w:rPr>
        <w:t>1</w:t>
      </w:r>
    </w:p>
    <w:p w14:paraId="47D77539">
      <w:pPr>
        <w:pStyle w:val="3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highlight w:val="none"/>
          <w:lang w:val="en-US" w:eastAsia="zh-CN"/>
        </w:rPr>
      </w:pPr>
    </w:p>
    <w:p w14:paraId="297B4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292" w:afterLines="5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36"/>
          <w:lang w:val="en-US" w:eastAsia="zh-CN"/>
        </w:rPr>
        <w:t>《全国数据资源统计调查制度》培训安排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20"/>
        <w:gridCol w:w="3197"/>
        <w:gridCol w:w="2517"/>
      </w:tblGrid>
      <w:tr w14:paraId="5DC1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4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09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培训主题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1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培训对象</w:t>
            </w:r>
          </w:p>
        </w:tc>
      </w:tr>
      <w:tr w14:paraId="4143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9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D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2月11日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09:00-09:15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B0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《全国数据资源统计调查制度》修订情况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地方数据管理部门</w:t>
            </w:r>
          </w:p>
        </w:tc>
      </w:tr>
      <w:tr w14:paraId="7941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5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2月11日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09:15-09:30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1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关于防范和惩治数据资源统计调查造假弄虚作假责任制规定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地方数据管理部门</w:t>
            </w:r>
          </w:p>
        </w:tc>
      </w:tr>
      <w:tr w14:paraId="4DAF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7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2月11日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09:30-10:15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F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公共数据资源调查培训（一）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D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地方数据管理部门</w:t>
            </w:r>
          </w:p>
        </w:tc>
      </w:tr>
      <w:tr w14:paraId="2F67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E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2月11日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10:15-11:00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公共数据资源调查培训（二）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A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科研机构、国家科学数据中心</w:t>
            </w:r>
          </w:p>
        </w:tc>
      </w:tr>
      <w:tr w14:paraId="7378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43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B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2月11日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11:00-11:45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C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中央企业数据资源调查培训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中央企业</w:t>
            </w:r>
          </w:p>
        </w:tc>
      </w:tr>
      <w:tr w14:paraId="551A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A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2月11日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13:30-14:15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45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数据交易机构数据资源调查培训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9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数据交易机构</w:t>
            </w:r>
          </w:p>
        </w:tc>
      </w:tr>
      <w:tr w14:paraId="2B796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A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5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2月11日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14:15-15:00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9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数据技术企业数据资源调查培训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3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数据技术企业</w:t>
            </w:r>
          </w:p>
        </w:tc>
      </w:tr>
      <w:tr w14:paraId="002D7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0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6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2月11日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15:00-16:30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06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数据应用企业、重点行业产品数据资源调查培训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数据应用企业、行业协会</w:t>
            </w:r>
          </w:p>
        </w:tc>
      </w:tr>
      <w:tr w14:paraId="045E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DE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2月11日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16:30-17:15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A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数据集团数据资源调查培训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数据集团</w:t>
            </w:r>
          </w:p>
        </w:tc>
      </w:tr>
      <w:tr w14:paraId="34FB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04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B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2月11日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17:15-18:00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8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可信数据空间运营机构数据资源调查培训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可信数据空间运营机构</w:t>
            </w:r>
          </w:p>
        </w:tc>
      </w:tr>
    </w:tbl>
    <w:p w14:paraId="29EDC352">
      <w:r>
        <w:rPr>
          <w:rFonts w:hint="default"/>
          <w:highlight w:val="none"/>
          <w:lang w:val="en-US" w:eastAsia="zh-CN"/>
        </w:rPr>
        <w:t>培训链接：https://muushlatt54.live.inmhd.com/v1/live/news/5647304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49C2BC-C192-4145-B5BE-486C8297AD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39A8A8-4FCC-4738-A378-5711A7ACD7B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07C67B7-757E-4FF5-85C0-A0C2527B20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77054"/>
    <w:rsid w:val="34E77054"/>
    <w:rsid w:val="581B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560" w:lineRule="exact"/>
      <w:ind w:firstLine="10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2026-02-08T08:38:00Z</dcterms:created>
  <dc:creator>晚安</dc:creator>
  <cp:lastModifiedBy>晚安</cp:lastModifiedBy>
  <dcterms:modified xsi:type="dcterms:W3CDTF">2026-02-08T08:38:15Z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1F3797DA307547DCA09CBC57ECE0B05B_11</vt:lpwstr>
  </property>
  <property fmtid="{D5CDD505-2E9C-101B-9397-08002B2CF9AE}" pid="4" name="KSOTemplateDocerSaveRecord">
    <vt:lpwstr>eyJoZGlkIjoiZDU2NWNiOGJjN2Q1ZGVjODAxODNmMTNkZDJkYWVmMGMiLCJ1c2VySWQiOiI1MDU5ODI0ODQifQ==</vt:lpwstr>
  </property>
</Properties>
</file>