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04304" w14:textId="74C23B35" w:rsidR="00C47308" w:rsidRPr="00E13114" w:rsidRDefault="00C47308">
      <w:pPr>
        <w:pStyle w:val="1"/>
        <w:spacing w:before="0" w:after="0" w:line="560" w:lineRule="exact"/>
        <w:rPr>
          <w:rFonts w:ascii="黑体" w:eastAsia="黑体" w:hAnsi="黑体" w:cs="方正小标宋简体"/>
          <w:b w:val="0"/>
          <w:bCs w:val="0"/>
          <w:sz w:val="32"/>
          <w:szCs w:val="32"/>
        </w:rPr>
      </w:pPr>
      <w:bookmarkStart w:id="0" w:name="_Toc31645"/>
      <w:bookmarkStart w:id="1" w:name="_Hlk175215723"/>
    </w:p>
    <w:p w14:paraId="17CD71EB" w14:textId="77777777" w:rsidR="00C47308" w:rsidRPr="00E13114" w:rsidRDefault="00C47308">
      <w:pPr>
        <w:rPr>
          <w:rFonts w:hint="default"/>
        </w:rPr>
      </w:pPr>
    </w:p>
    <w:p w14:paraId="458A604E" w14:textId="77777777" w:rsidR="00C47308" w:rsidRPr="00E13114" w:rsidRDefault="00C47308">
      <w:pPr>
        <w:rPr>
          <w:rFonts w:hint="default"/>
        </w:rPr>
      </w:pPr>
    </w:p>
    <w:p w14:paraId="0C5ECB0F" w14:textId="77777777" w:rsidR="00C47308" w:rsidRPr="00E13114" w:rsidRDefault="00C47308">
      <w:pPr>
        <w:rPr>
          <w:rFonts w:hint="default"/>
        </w:rPr>
      </w:pPr>
    </w:p>
    <w:p w14:paraId="7BC99FD9" w14:textId="77777777" w:rsidR="00C47308" w:rsidRPr="00E13114" w:rsidRDefault="00000000" w:rsidP="0026215D">
      <w:pPr>
        <w:pStyle w:val="1"/>
        <w:spacing w:before="0" w:after="0" w:line="560" w:lineRule="exact"/>
        <w:jc w:val="center"/>
        <w:rPr>
          <w:rFonts w:ascii="黑体" w:eastAsia="黑体" w:hAnsi="黑体"/>
          <w:b w:val="0"/>
          <w:bCs w:val="0"/>
          <w:sz w:val="32"/>
          <w:szCs w:val="32"/>
        </w:rPr>
      </w:pPr>
      <w:r w:rsidRPr="00E13114">
        <w:rPr>
          <w:rFonts w:eastAsia="方正小标宋简体" w:cs="方正小标宋简体"/>
        </w:rPr>
        <w:t>湖北省公共数据授权运营管理办法（试行）</w:t>
      </w:r>
      <w:bookmarkEnd w:id="0"/>
    </w:p>
    <w:p w14:paraId="0106335C" w14:textId="77777777" w:rsidR="00C47308" w:rsidRPr="00E13114" w:rsidRDefault="00000000">
      <w:pPr>
        <w:pStyle w:val="a5"/>
        <w:snapToGrid w:val="0"/>
        <w:spacing w:line="560" w:lineRule="exact"/>
        <w:jc w:val="center"/>
        <w:rPr>
          <w:rFonts w:ascii="Times New Roman" w:eastAsia="楷体_GB2312" w:hAnsi="Times New Roman" w:cs="楷体_GB2312" w:hint="default"/>
          <w:sz w:val="32"/>
          <w:szCs w:val="32"/>
        </w:rPr>
      </w:pPr>
      <w:r w:rsidRPr="00E13114">
        <w:rPr>
          <w:rFonts w:ascii="Times New Roman" w:eastAsia="楷体_GB2312" w:hAnsi="Times New Roman" w:cs="楷体_GB2312"/>
          <w:sz w:val="32"/>
          <w:szCs w:val="32"/>
        </w:rPr>
        <w:t>（征求意见稿）</w:t>
      </w:r>
    </w:p>
    <w:p w14:paraId="65ECF6B5" w14:textId="77777777" w:rsidR="00C47308" w:rsidRPr="00E13114" w:rsidRDefault="00C47308">
      <w:pPr>
        <w:pStyle w:val="a5"/>
        <w:snapToGrid w:val="0"/>
        <w:spacing w:line="560" w:lineRule="exact"/>
        <w:jc w:val="center"/>
        <w:rPr>
          <w:rFonts w:ascii="Times New Roman" w:eastAsia="仿宋" w:hAnsi="Times New Roman" w:cs="仿宋" w:hint="default"/>
          <w:sz w:val="32"/>
          <w:szCs w:val="32"/>
        </w:rPr>
      </w:pPr>
    </w:p>
    <w:p w14:paraId="4EC176FD" w14:textId="77777777" w:rsidR="00C47308" w:rsidRPr="00E13114" w:rsidRDefault="00000000">
      <w:pPr>
        <w:snapToGrid w:val="0"/>
        <w:spacing w:line="560" w:lineRule="exact"/>
        <w:jc w:val="center"/>
        <w:rPr>
          <w:rFonts w:eastAsia="楷体_GB2312" w:hint="default"/>
          <w:sz w:val="32"/>
          <w:szCs w:val="32"/>
          <w:lang w:val="zh-CN"/>
        </w:rPr>
      </w:pPr>
      <w:r w:rsidRPr="00E13114">
        <w:rPr>
          <w:rFonts w:eastAsia="楷体_GB2312"/>
          <w:sz w:val="32"/>
          <w:szCs w:val="32"/>
          <w:lang w:val="zh-CN"/>
        </w:rPr>
        <w:t>目</w:t>
      </w:r>
      <w:r w:rsidRPr="00E13114">
        <w:rPr>
          <w:rFonts w:eastAsia="楷体_GB2312" w:hint="default"/>
          <w:sz w:val="32"/>
          <w:szCs w:val="32"/>
          <w:lang w:val="zh-CN"/>
        </w:rPr>
        <w:t xml:space="preserve">  </w:t>
      </w:r>
      <w:r w:rsidRPr="00E13114">
        <w:rPr>
          <w:rFonts w:eastAsia="楷体_GB2312"/>
          <w:sz w:val="32"/>
          <w:szCs w:val="32"/>
          <w:lang w:val="zh-CN"/>
        </w:rPr>
        <w:t>录</w:t>
      </w:r>
    </w:p>
    <w:p w14:paraId="6EFEA92A" w14:textId="77777777" w:rsidR="00C47308" w:rsidRPr="00E13114" w:rsidRDefault="00000000">
      <w:pPr>
        <w:pStyle w:val="a7"/>
        <w:spacing w:line="560" w:lineRule="exact"/>
        <w:ind w:firstLineChars="200" w:firstLine="640"/>
        <w:jc w:val="left"/>
        <w:rPr>
          <w:rFonts w:ascii="Times New Roman" w:eastAsia="楷体_GB2312" w:hAnsi="Times New Roman" w:cs="Times New Roman"/>
          <w:sz w:val="32"/>
          <w:szCs w:val="32"/>
          <w:lang w:val="zh-CN"/>
        </w:rPr>
      </w:pPr>
      <w:r w:rsidRPr="00E13114">
        <w:rPr>
          <w:rFonts w:ascii="Times New Roman" w:eastAsia="楷体_GB2312" w:hAnsi="Times New Roman" w:cs="Times New Roman"/>
          <w:sz w:val="32"/>
          <w:szCs w:val="32"/>
          <w:lang w:val="zh-CN"/>
        </w:rPr>
        <w:t>第一章</w:t>
      </w:r>
      <w:r w:rsidRPr="00E13114">
        <w:rPr>
          <w:rFonts w:ascii="Times New Roman" w:eastAsia="楷体_GB2312" w:hAnsi="Times New Roman" w:cs="Times New Roman"/>
          <w:sz w:val="32"/>
          <w:szCs w:val="32"/>
          <w:lang w:val="zh-CN"/>
        </w:rPr>
        <w:t xml:space="preserve"> </w:t>
      </w:r>
      <w:r w:rsidRPr="00E13114">
        <w:rPr>
          <w:rFonts w:ascii="Times New Roman" w:eastAsia="楷体_GB2312" w:hAnsi="Times New Roman" w:cs="Times New Roman"/>
          <w:sz w:val="32"/>
          <w:szCs w:val="32"/>
          <w:lang w:val="zh-CN"/>
        </w:rPr>
        <w:t>总</w:t>
      </w:r>
      <w:r w:rsidRPr="00E13114">
        <w:rPr>
          <w:rFonts w:ascii="Times New Roman" w:eastAsia="楷体_GB2312" w:hAnsi="Times New Roman" w:cs="Times New Roman"/>
          <w:sz w:val="32"/>
          <w:szCs w:val="32"/>
          <w:lang w:val="zh-CN"/>
        </w:rPr>
        <w:t xml:space="preserve">  </w:t>
      </w:r>
      <w:r w:rsidRPr="00E13114">
        <w:rPr>
          <w:rFonts w:ascii="Times New Roman" w:eastAsia="楷体_GB2312" w:hAnsi="Times New Roman" w:cs="Times New Roman"/>
          <w:sz w:val="32"/>
          <w:szCs w:val="32"/>
          <w:lang w:val="zh-CN"/>
        </w:rPr>
        <w:t>则</w:t>
      </w:r>
    </w:p>
    <w:p w14:paraId="3AACA79F" w14:textId="77777777" w:rsidR="00C47308" w:rsidRPr="00E13114" w:rsidRDefault="00000000">
      <w:pPr>
        <w:pStyle w:val="a7"/>
        <w:spacing w:line="560" w:lineRule="exact"/>
        <w:ind w:firstLineChars="200" w:firstLine="640"/>
        <w:jc w:val="left"/>
        <w:rPr>
          <w:rFonts w:ascii="Times New Roman" w:eastAsia="楷体_GB2312" w:hAnsi="Times New Roman" w:cs="Times New Roman"/>
          <w:sz w:val="32"/>
          <w:szCs w:val="32"/>
          <w:lang w:val="zh-CN"/>
        </w:rPr>
      </w:pPr>
      <w:r w:rsidRPr="00E13114">
        <w:rPr>
          <w:rFonts w:ascii="Times New Roman" w:eastAsia="楷体_GB2312" w:hAnsi="Times New Roman" w:cs="Times New Roman"/>
          <w:sz w:val="32"/>
          <w:szCs w:val="32"/>
          <w:lang w:val="zh-CN"/>
        </w:rPr>
        <w:t>第二章</w:t>
      </w:r>
      <w:r w:rsidRPr="00E13114">
        <w:rPr>
          <w:rFonts w:ascii="Times New Roman" w:eastAsia="楷体_GB2312" w:hAnsi="Times New Roman" w:cs="Times New Roman"/>
          <w:sz w:val="32"/>
          <w:szCs w:val="32"/>
          <w:lang w:val="zh-CN"/>
        </w:rPr>
        <w:t xml:space="preserve"> </w:t>
      </w:r>
      <w:r w:rsidRPr="00E13114">
        <w:rPr>
          <w:rFonts w:ascii="Times New Roman" w:eastAsia="楷体_GB2312" w:hAnsi="Times New Roman" w:cs="Times New Roman" w:hint="eastAsia"/>
          <w:sz w:val="32"/>
          <w:szCs w:val="32"/>
          <w:lang w:val="zh-CN"/>
        </w:rPr>
        <w:t>实施方案</w:t>
      </w:r>
    </w:p>
    <w:p w14:paraId="0CA73FE1" w14:textId="77777777" w:rsidR="00C47308" w:rsidRPr="00E13114" w:rsidRDefault="00000000">
      <w:pPr>
        <w:pStyle w:val="a7"/>
        <w:spacing w:line="560" w:lineRule="exact"/>
        <w:ind w:firstLineChars="200" w:firstLine="640"/>
        <w:jc w:val="left"/>
        <w:rPr>
          <w:rFonts w:ascii="Times New Roman" w:eastAsia="楷体_GB2312" w:hAnsi="Times New Roman" w:cs="Times New Roman"/>
          <w:sz w:val="32"/>
          <w:szCs w:val="32"/>
          <w:lang w:val="zh-CN"/>
        </w:rPr>
      </w:pPr>
      <w:r w:rsidRPr="00E13114">
        <w:rPr>
          <w:rFonts w:ascii="Times New Roman" w:eastAsia="楷体_GB2312" w:hAnsi="Times New Roman" w:cs="Times New Roman"/>
          <w:sz w:val="32"/>
          <w:szCs w:val="32"/>
          <w:lang w:val="zh-CN"/>
        </w:rPr>
        <w:t>第</w:t>
      </w:r>
      <w:r w:rsidRPr="00E13114">
        <w:rPr>
          <w:rFonts w:ascii="Times New Roman" w:eastAsia="楷体_GB2312" w:hAnsi="Times New Roman" w:cs="Times New Roman" w:hint="eastAsia"/>
          <w:sz w:val="32"/>
          <w:szCs w:val="32"/>
          <w:lang w:val="zh-CN"/>
        </w:rPr>
        <w:t>三</w:t>
      </w:r>
      <w:r w:rsidRPr="00E13114">
        <w:rPr>
          <w:rFonts w:ascii="Times New Roman" w:eastAsia="楷体_GB2312" w:hAnsi="Times New Roman" w:cs="Times New Roman"/>
          <w:sz w:val="32"/>
          <w:szCs w:val="32"/>
          <w:lang w:val="zh-CN"/>
        </w:rPr>
        <w:t>章</w:t>
      </w:r>
      <w:r w:rsidRPr="00E13114">
        <w:rPr>
          <w:rFonts w:ascii="Times New Roman" w:eastAsia="楷体_GB2312" w:hAnsi="Times New Roman" w:cs="Times New Roman"/>
          <w:sz w:val="32"/>
          <w:szCs w:val="32"/>
          <w:lang w:val="zh-CN"/>
        </w:rPr>
        <w:t xml:space="preserve"> </w:t>
      </w:r>
      <w:r w:rsidRPr="00E13114">
        <w:rPr>
          <w:rFonts w:ascii="Times New Roman" w:eastAsia="楷体_GB2312" w:hAnsi="Times New Roman" w:cs="Times New Roman"/>
          <w:sz w:val="32"/>
          <w:szCs w:val="32"/>
          <w:lang w:val="zh-CN"/>
        </w:rPr>
        <w:t>授权管理</w:t>
      </w:r>
    </w:p>
    <w:p w14:paraId="074A484C" w14:textId="77777777" w:rsidR="00C47308" w:rsidRPr="00E13114" w:rsidRDefault="00000000">
      <w:pPr>
        <w:pStyle w:val="a7"/>
        <w:spacing w:line="560" w:lineRule="exact"/>
        <w:ind w:firstLineChars="200" w:firstLine="640"/>
        <w:jc w:val="left"/>
        <w:rPr>
          <w:rFonts w:ascii="Times New Roman" w:eastAsia="楷体_GB2312" w:hAnsi="Times New Roman" w:cs="Times New Roman"/>
          <w:sz w:val="32"/>
          <w:szCs w:val="32"/>
          <w:lang w:val="zh-CN"/>
        </w:rPr>
      </w:pPr>
      <w:r w:rsidRPr="00E13114">
        <w:rPr>
          <w:rFonts w:ascii="Times New Roman" w:eastAsia="楷体_GB2312" w:hAnsi="Times New Roman" w:cs="Times New Roman"/>
          <w:sz w:val="32"/>
          <w:szCs w:val="32"/>
          <w:lang w:val="zh-CN"/>
        </w:rPr>
        <w:t>第</w:t>
      </w:r>
      <w:r w:rsidRPr="00E13114">
        <w:rPr>
          <w:rFonts w:ascii="Times New Roman" w:eastAsia="楷体_GB2312" w:hAnsi="Times New Roman" w:cs="Times New Roman" w:hint="eastAsia"/>
          <w:sz w:val="32"/>
          <w:szCs w:val="32"/>
          <w:lang w:val="zh-CN"/>
        </w:rPr>
        <w:t>四</w:t>
      </w:r>
      <w:r w:rsidRPr="00E13114">
        <w:rPr>
          <w:rFonts w:ascii="Times New Roman" w:eastAsia="楷体_GB2312" w:hAnsi="Times New Roman" w:cs="Times New Roman"/>
          <w:sz w:val="32"/>
          <w:szCs w:val="32"/>
          <w:lang w:val="zh-CN"/>
        </w:rPr>
        <w:t>章</w:t>
      </w:r>
      <w:r w:rsidRPr="00E13114">
        <w:rPr>
          <w:rFonts w:ascii="Times New Roman" w:eastAsia="楷体_GB2312" w:hAnsi="Times New Roman" w:cs="Times New Roman"/>
          <w:sz w:val="32"/>
          <w:szCs w:val="32"/>
          <w:lang w:val="zh-CN"/>
        </w:rPr>
        <w:t xml:space="preserve"> </w:t>
      </w:r>
      <w:r w:rsidRPr="00E13114">
        <w:rPr>
          <w:rFonts w:ascii="Times New Roman" w:eastAsia="楷体_GB2312" w:hAnsi="Times New Roman" w:cs="Times New Roman"/>
          <w:sz w:val="32"/>
          <w:szCs w:val="32"/>
          <w:lang w:val="zh-CN"/>
        </w:rPr>
        <w:t>运营管理</w:t>
      </w:r>
    </w:p>
    <w:p w14:paraId="47C44FDE" w14:textId="77777777" w:rsidR="00C47308" w:rsidRPr="00E13114" w:rsidRDefault="00000000">
      <w:pPr>
        <w:pStyle w:val="a7"/>
        <w:spacing w:line="560" w:lineRule="exact"/>
        <w:ind w:firstLineChars="200" w:firstLine="640"/>
        <w:jc w:val="left"/>
        <w:rPr>
          <w:rFonts w:ascii="Times New Roman" w:eastAsia="楷体_GB2312" w:hAnsi="Times New Roman" w:cs="Times New Roman"/>
          <w:sz w:val="32"/>
          <w:szCs w:val="32"/>
          <w:lang w:val="zh-CN"/>
        </w:rPr>
      </w:pPr>
      <w:r w:rsidRPr="00E13114">
        <w:rPr>
          <w:rFonts w:ascii="Times New Roman" w:eastAsia="楷体_GB2312" w:hAnsi="Times New Roman" w:cs="Times New Roman"/>
          <w:sz w:val="32"/>
          <w:szCs w:val="32"/>
          <w:lang w:val="zh-CN"/>
        </w:rPr>
        <w:t>第</w:t>
      </w:r>
      <w:r w:rsidRPr="00E13114">
        <w:rPr>
          <w:rFonts w:ascii="Times New Roman" w:eastAsia="楷体_GB2312" w:hAnsi="Times New Roman" w:cs="Times New Roman" w:hint="eastAsia"/>
          <w:sz w:val="32"/>
          <w:szCs w:val="32"/>
          <w:lang w:val="zh-CN"/>
        </w:rPr>
        <w:t>五</w:t>
      </w:r>
      <w:r w:rsidRPr="00E13114">
        <w:rPr>
          <w:rFonts w:ascii="Times New Roman" w:eastAsia="楷体_GB2312" w:hAnsi="Times New Roman" w:cs="Times New Roman"/>
          <w:sz w:val="32"/>
          <w:szCs w:val="32"/>
          <w:lang w:val="zh-CN"/>
        </w:rPr>
        <w:t>章</w:t>
      </w:r>
      <w:r w:rsidRPr="00E13114">
        <w:rPr>
          <w:rFonts w:ascii="Times New Roman" w:eastAsia="楷体_GB2312" w:hAnsi="Times New Roman" w:cs="Times New Roman"/>
          <w:sz w:val="32"/>
          <w:szCs w:val="32"/>
          <w:lang w:val="zh-CN"/>
        </w:rPr>
        <w:t xml:space="preserve"> </w:t>
      </w:r>
      <w:r w:rsidRPr="00E13114">
        <w:rPr>
          <w:rFonts w:ascii="Times New Roman" w:eastAsia="楷体_GB2312" w:hAnsi="Times New Roman" w:cs="Times New Roman"/>
          <w:sz w:val="32"/>
          <w:szCs w:val="32"/>
          <w:lang w:val="zh-CN"/>
        </w:rPr>
        <w:t>数据激励</w:t>
      </w:r>
    </w:p>
    <w:p w14:paraId="5138E3B2" w14:textId="77777777" w:rsidR="00C47308" w:rsidRPr="00E13114" w:rsidRDefault="00000000">
      <w:pPr>
        <w:pStyle w:val="a7"/>
        <w:spacing w:line="560" w:lineRule="exact"/>
        <w:ind w:firstLineChars="200" w:firstLine="640"/>
        <w:jc w:val="left"/>
        <w:rPr>
          <w:rFonts w:ascii="Times New Roman" w:eastAsia="楷体_GB2312" w:hAnsi="Times New Roman" w:cs="Times New Roman"/>
          <w:sz w:val="32"/>
          <w:szCs w:val="32"/>
          <w:lang w:val="zh-CN"/>
        </w:rPr>
      </w:pPr>
      <w:r w:rsidRPr="00E13114">
        <w:rPr>
          <w:rFonts w:ascii="Times New Roman" w:eastAsia="楷体_GB2312" w:hAnsi="Times New Roman" w:cs="Times New Roman"/>
          <w:sz w:val="32"/>
          <w:szCs w:val="32"/>
          <w:lang w:val="zh-CN"/>
        </w:rPr>
        <w:t>第</w:t>
      </w:r>
      <w:r w:rsidRPr="00E13114">
        <w:rPr>
          <w:rFonts w:ascii="Times New Roman" w:eastAsia="楷体_GB2312" w:hAnsi="Times New Roman" w:cs="Times New Roman" w:hint="eastAsia"/>
          <w:sz w:val="32"/>
          <w:szCs w:val="32"/>
          <w:lang w:val="zh-CN"/>
        </w:rPr>
        <w:t>六</w:t>
      </w:r>
      <w:r w:rsidRPr="00E13114">
        <w:rPr>
          <w:rFonts w:ascii="Times New Roman" w:eastAsia="楷体_GB2312" w:hAnsi="Times New Roman" w:cs="Times New Roman"/>
          <w:sz w:val="32"/>
          <w:szCs w:val="32"/>
          <w:lang w:val="zh-CN"/>
        </w:rPr>
        <w:t>章</w:t>
      </w:r>
      <w:r w:rsidRPr="00E13114">
        <w:rPr>
          <w:rFonts w:ascii="Times New Roman" w:eastAsia="楷体_GB2312" w:hAnsi="Times New Roman" w:cs="Times New Roman"/>
          <w:sz w:val="32"/>
          <w:szCs w:val="32"/>
          <w:lang w:val="zh-CN"/>
        </w:rPr>
        <w:t xml:space="preserve"> </w:t>
      </w:r>
      <w:r w:rsidRPr="00E13114">
        <w:rPr>
          <w:rFonts w:ascii="Times New Roman" w:eastAsia="楷体_GB2312" w:hAnsi="Times New Roman" w:cs="Times New Roman"/>
          <w:sz w:val="32"/>
          <w:szCs w:val="32"/>
          <w:lang w:val="zh-CN"/>
        </w:rPr>
        <w:t>数据安全及监管</w:t>
      </w:r>
    </w:p>
    <w:p w14:paraId="0E83FAA9" w14:textId="77777777" w:rsidR="00C47308" w:rsidRPr="00E13114" w:rsidRDefault="00000000">
      <w:pPr>
        <w:pStyle w:val="a7"/>
        <w:spacing w:line="560" w:lineRule="exact"/>
        <w:ind w:firstLineChars="200" w:firstLine="640"/>
        <w:jc w:val="left"/>
        <w:rPr>
          <w:rFonts w:ascii="Times New Roman" w:eastAsia="楷体_GB2312" w:hAnsi="Times New Roman" w:cs="Times New Roman"/>
          <w:sz w:val="32"/>
          <w:szCs w:val="32"/>
          <w:lang w:val="zh-CN"/>
        </w:rPr>
      </w:pPr>
      <w:r w:rsidRPr="00E13114">
        <w:rPr>
          <w:rFonts w:ascii="Times New Roman" w:eastAsia="楷体_GB2312" w:hAnsi="Times New Roman" w:cs="Times New Roman"/>
          <w:sz w:val="32"/>
          <w:szCs w:val="32"/>
          <w:lang w:val="zh-CN"/>
        </w:rPr>
        <w:t>第</w:t>
      </w:r>
      <w:r w:rsidRPr="00E13114">
        <w:rPr>
          <w:rFonts w:ascii="Times New Roman" w:eastAsia="楷体_GB2312" w:hAnsi="Times New Roman" w:cs="Times New Roman" w:hint="eastAsia"/>
          <w:sz w:val="32"/>
          <w:szCs w:val="32"/>
          <w:lang w:val="zh-CN"/>
        </w:rPr>
        <w:t>七</w:t>
      </w:r>
      <w:r w:rsidRPr="00E13114">
        <w:rPr>
          <w:rFonts w:ascii="Times New Roman" w:eastAsia="楷体_GB2312" w:hAnsi="Times New Roman" w:cs="Times New Roman"/>
          <w:sz w:val="32"/>
          <w:szCs w:val="32"/>
          <w:lang w:val="zh-CN"/>
        </w:rPr>
        <w:t>章</w:t>
      </w:r>
      <w:r w:rsidRPr="00E13114">
        <w:rPr>
          <w:rFonts w:ascii="Times New Roman" w:eastAsia="楷体_GB2312" w:hAnsi="Times New Roman" w:cs="Times New Roman"/>
          <w:sz w:val="32"/>
          <w:szCs w:val="32"/>
          <w:lang w:val="zh-CN"/>
        </w:rPr>
        <w:t xml:space="preserve"> </w:t>
      </w:r>
      <w:r w:rsidRPr="00E13114">
        <w:rPr>
          <w:rFonts w:ascii="Times New Roman" w:eastAsia="楷体_GB2312" w:hAnsi="Times New Roman" w:cs="Times New Roman"/>
          <w:sz w:val="32"/>
          <w:szCs w:val="32"/>
          <w:lang w:val="zh-CN"/>
        </w:rPr>
        <w:t>附</w:t>
      </w:r>
      <w:r w:rsidRPr="00E13114">
        <w:rPr>
          <w:rFonts w:ascii="Times New Roman" w:eastAsia="楷体_GB2312" w:hAnsi="Times New Roman" w:cs="Times New Roman"/>
          <w:sz w:val="32"/>
          <w:szCs w:val="32"/>
          <w:lang w:val="zh-CN"/>
        </w:rPr>
        <w:t xml:space="preserve">  </w:t>
      </w:r>
      <w:r w:rsidRPr="00E13114">
        <w:rPr>
          <w:rFonts w:ascii="Times New Roman" w:eastAsia="楷体_GB2312" w:hAnsi="Times New Roman" w:cs="Times New Roman"/>
          <w:sz w:val="32"/>
          <w:szCs w:val="32"/>
          <w:lang w:val="zh-CN"/>
        </w:rPr>
        <w:t>则</w:t>
      </w:r>
    </w:p>
    <w:p w14:paraId="7833D472" w14:textId="77777777" w:rsidR="00C47308" w:rsidRPr="00E13114" w:rsidRDefault="00C47308">
      <w:pPr>
        <w:pStyle w:val="a5"/>
        <w:snapToGrid w:val="0"/>
        <w:spacing w:line="560" w:lineRule="exact"/>
        <w:ind w:firstLineChars="200" w:firstLine="640"/>
        <w:rPr>
          <w:rFonts w:ascii="Times New Roman" w:eastAsia="楷体" w:hAnsi="Times New Roman" w:cs="楷体" w:hint="default"/>
          <w:sz w:val="32"/>
          <w:szCs w:val="32"/>
        </w:rPr>
      </w:pPr>
    </w:p>
    <w:p w14:paraId="776A1C50" w14:textId="77777777" w:rsidR="00C47308" w:rsidRPr="00E13114" w:rsidRDefault="00000000">
      <w:pPr>
        <w:snapToGrid w:val="0"/>
        <w:spacing w:beforeLines="50" w:before="156" w:afterLines="50" w:after="156" w:line="560" w:lineRule="exact"/>
        <w:jc w:val="center"/>
        <w:outlineLvl w:val="0"/>
        <w:rPr>
          <w:rFonts w:eastAsia="黑体" w:hint="default"/>
          <w:bCs/>
          <w:sz w:val="32"/>
          <w:szCs w:val="32"/>
        </w:rPr>
      </w:pPr>
      <w:r w:rsidRPr="00E13114">
        <w:rPr>
          <w:rFonts w:eastAsia="黑体"/>
          <w:bCs/>
          <w:sz w:val="32"/>
          <w:szCs w:val="32"/>
        </w:rPr>
        <w:t>第一章</w:t>
      </w:r>
      <w:r w:rsidRPr="00E13114">
        <w:rPr>
          <w:rFonts w:eastAsia="黑体"/>
          <w:bCs/>
          <w:sz w:val="32"/>
          <w:szCs w:val="32"/>
        </w:rPr>
        <w:t xml:space="preserve"> </w:t>
      </w:r>
      <w:r w:rsidRPr="00E13114">
        <w:rPr>
          <w:rFonts w:eastAsia="黑体"/>
          <w:bCs/>
          <w:sz w:val="32"/>
          <w:szCs w:val="32"/>
        </w:rPr>
        <w:t>总</w:t>
      </w:r>
      <w:r w:rsidRPr="00E13114">
        <w:rPr>
          <w:rFonts w:eastAsia="黑体" w:hint="default"/>
          <w:bCs/>
          <w:sz w:val="32"/>
          <w:szCs w:val="32"/>
        </w:rPr>
        <w:t xml:space="preserve">  </w:t>
      </w:r>
      <w:r w:rsidRPr="00E13114">
        <w:rPr>
          <w:rFonts w:eastAsia="黑体"/>
          <w:bCs/>
          <w:sz w:val="32"/>
          <w:szCs w:val="32"/>
        </w:rPr>
        <w:t>则</w:t>
      </w:r>
    </w:p>
    <w:p w14:paraId="3CCD0F7D" w14:textId="77777777" w:rsidR="00C47308" w:rsidRPr="00E13114" w:rsidRDefault="00000000">
      <w:pPr>
        <w:tabs>
          <w:tab w:val="left" w:pos="0"/>
        </w:tabs>
        <w:adjustRightInd w:val="0"/>
        <w:snapToGrid w:val="0"/>
        <w:spacing w:line="560" w:lineRule="exact"/>
        <w:ind w:firstLineChars="200" w:firstLine="640"/>
        <w:rPr>
          <w:rFonts w:eastAsia="仿宋_GB2312" w:cs="仿宋_GB2312" w:hint="default"/>
          <w:sz w:val="32"/>
          <w:szCs w:val="32"/>
        </w:rPr>
      </w:pPr>
      <w:r w:rsidRPr="00E13114">
        <w:rPr>
          <w:rFonts w:eastAsia="黑体" w:cs="黑体"/>
          <w:sz w:val="32"/>
          <w:szCs w:val="32"/>
        </w:rPr>
        <w:t>第一条</w:t>
      </w:r>
      <w:r w:rsidRPr="00E13114">
        <w:rPr>
          <w:rFonts w:eastAsia="仿宋_GB2312" w:hint="default"/>
          <w:kern w:val="0"/>
          <w:sz w:val="32"/>
          <w:szCs w:val="32"/>
          <w:shd w:val="clear" w:color="auto" w:fill="FFFFFF"/>
          <w:lang w:bidi="ar"/>
        </w:rPr>
        <w:t> </w:t>
      </w:r>
      <w:r w:rsidRPr="00E13114">
        <w:rPr>
          <w:rFonts w:eastAsia="仿宋_GB2312" w:cs="仿宋_GB2312"/>
          <w:sz w:val="32"/>
          <w:szCs w:val="32"/>
        </w:rPr>
        <w:t>为规范和促进公共数据开发利用，加快培育数据要素市场，助力数字经济高质量发展，根据《中华人民共和国数据安全法》《中华人民共和国个人信息保护法》《中共中央</w:t>
      </w:r>
      <w:r w:rsidRPr="00E13114">
        <w:rPr>
          <w:rFonts w:eastAsia="仿宋_GB2312" w:cs="仿宋_GB2312" w:hint="default"/>
          <w:sz w:val="32"/>
          <w:szCs w:val="32"/>
        </w:rPr>
        <w:t xml:space="preserve"> </w:t>
      </w:r>
      <w:r w:rsidRPr="00E13114">
        <w:rPr>
          <w:rFonts w:eastAsia="仿宋_GB2312" w:cs="仿宋_GB2312"/>
          <w:sz w:val="32"/>
          <w:szCs w:val="32"/>
        </w:rPr>
        <w:t>国务院关于构建数据基础制度更好发挥数据要素作用的意见》《湖北省政务数据资源应用与管理办法》《湖北省数字经济促进办法》《湖北省数据要素市场建设实施方案》等法律法规和文件规定，结合本省实际，制定本办法。</w:t>
      </w:r>
    </w:p>
    <w:p w14:paraId="21D813F1" w14:textId="77777777" w:rsidR="00C47308" w:rsidRPr="00E13114" w:rsidRDefault="00000000">
      <w:pPr>
        <w:tabs>
          <w:tab w:val="left" w:pos="0"/>
        </w:tabs>
        <w:adjustRightInd w:val="0"/>
        <w:snapToGrid w:val="0"/>
        <w:spacing w:line="560" w:lineRule="exact"/>
        <w:ind w:firstLineChars="200" w:firstLine="640"/>
        <w:rPr>
          <w:rFonts w:eastAsia="仿宋_GB2312" w:hint="default"/>
          <w:sz w:val="32"/>
          <w:szCs w:val="32"/>
        </w:rPr>
      </w:pPr>
      <w:r w:rsidRPr="00E13114">
        <w:rPr>
          <w:rFonts w:eastAsia="黑体" w:cs="黑体"/>
          <w:sz w:val="32"/>
          <w:szCs w:val="32"/>
        </w:rPr>
        <w:lastRenderedPageBreak/>
        <w:t>第二条</w:t>
      </w:r>
      <w:r w:rsidRPr="00E13114">
        <w:rPr>
          <w:rFonts w:eastAsia="仿宋_GB2312" w:hint="default"/>
          <w:kern w:val="0"/>
          <w:sz w:val="32"/>
          <w:szCs w:val="32"/>
          <w:shd w:val="clear" w:color="auto" w:fill="FFFFFF"/>
          <w:lang w:bidi="ar"/>
        </w:rPr>
        <w:t> </w:t>
      </w:r>
      <w:r w:rsidRPr="00E13114">
        <w:rPr>
          <w:rFonts w:eastAsia="仿宋_GB2312"/>
          <w:sz w:val="32"/>
          <w:szCs w:val="32"/>
        </w:rPr>
        <w:t>本办法适用于本省行政区域内公共数据授权运营工作。</w:t>
      </w:r>
      <w:r w:rsidRPr="00E13114">
        <w:rPr>
          <w:rFonts w:eastAsia="仿宋_GB2312"/>
          <w:kern w:val="0"/>
          <w:sz w:val="32"/>
          <w:szCs w:val="32"/>
          <w:shd w:val="clear" w:color="auto" w:fill="FFFFFF"/>
          <w:lang w:bidi="ar"/>
        </w:rPr>
        <w:t>中央在鄂单位涉及公共属性的数据资源运营管理，参照适用本办法；国家相关行业主管部门另有规定的，优先适用。</w:t>
      </w:r>
    </w:p>
    <w:p w14:paraId="7981BCBE" w14:textId="77777777" w:rsidR="00C47308" w:rsidRPr="00E13114" w:rsidRDefault="00000000">
      <w:pPr>
        <w:overflowPunct w:val="0"/>
        <w:snapToGrid w:val="0"/>
        <w:spacing w:line="560" w:lineRule="exact"/>
        <w:ind w:firstLineChars="200" w:firstLine="640"/>
        <w:textAlignment w:val="baseline"/>
        <w:rPr>
          <w:rStyle w:val="af6"/>
          <w:rFonts w:hint="default"/>
        </w:rPr>
      </w:pPr>
      <w:r w:rsidRPr="00E13114">
        <w:rPr>
          <w:rFonts w:eastAsia="黑体" w:cs="黑体"/>
          <w:sz w:val="32"/>
          <w:szCs w:val="32"/>
        </w:rPr>
        <w:t>第三条</w:t>
      </w:r>
      <w:r w:rsidRPr="00E13114">
        <w:rPr>
          <w:rFonts w:eastAsia="仿宋_GB2312" w:hint="default"/>
          <w:kern w:val="0"/>
          <w:sz w:val="32"/>
          <w:szCs w:val="32"/>
          <w:shd w:val="clear" w:color="auto" w:fill="FFFFFF"/>
          <w:lang w:bidi="ar"/>
        </w:rPr>
        <w:t> </w:t>
      </w:r>
      <w:r w:rsidRPr="00E13114">
        <w:rPr>
          <w:rFonts w:eastAsia="仿宋_GB2312"/>
          <w:sz w:val="32"/>
          <w:szCs w:val="32"/>
        </w:rPr>
        <w:t>本办法所称公共数据，是指本省国家机关、法律法规规章授权的具有管理公共事务职能的组织，以及供水、供电、供气、供热、公共交通、通信、医疗、教育、文化旅游、公共资源交易等公共服务运营单位，在履行公共管理和服务职责过程中收集和产生的数据</w:t>
      </w:r>
      <w:r w:rsidRPr="00E13114">
        <w:rPr>
          <w:rFonts w:eastAsia="仿宋_GB2312"/>
          <w:sz w:val="32"/>
          <w:szCs w:val="32"/>
          <w:lang w:bidi="ar"/>
        </w:rPr>
        <w:t>。</w:t>
      </w:r>
    </w:p>
    <w:p w14:paraId="0132CE12" w14:textId="77777777" w:rsidR="00C47308" w:rsidRPr="00E13114" w:rsidRDefault="00000000">
      <w:pPr>
        <w:tabs>
          <w:tab w:val="left" w:pos="0"/>
        </w:tabs>
        <w:adjustRightInd w:val="0"/>
        <w:snapToGrid w:val="0"/>
        <w:spacing w:line="560" w:lineRule="exact"/>
        <w:ind w:firstLineChars="200" w:firstLine="640"/>
        <w:rPr>
          <w:rFonts w:eastAsia="仿宋_GB2312" w:hint="default"/>
          <w:sz w:val="32"/>
          <w:szCs w:val="32"/>
        </w:rPr>
      </w:pPr>
      <w:r w:rsidRPr="00E13114">
        <w:rPr>
          <w:rFonts w:eastAsia="仿宋_GB2312"/>
          <w:sz w:val="32"/>
          <w:szCs w:val="32"/>
        </w:rPr>
        <w:t>本办法所称公共数据授权运营，是指按程序获得授权的相关主体，在安全可控、可信的平台环境，对授权的公共数据进行加工处理，开发形成数据产品或服务，并向社会提供的行为。</w:t>
      </w:r>
    </w:p>
    <w:p w14:paraId="1518448F" w14:textId="77777777" w:rsidR="00C47308" w:rsidRPr="00E13114" w:rsidRDefault="00000000">
      <w:pPr>
        <w:numPr>
          <w:ilvl w:val="255"/>
          <w:numId w:val="0"/>
        </w:num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rPr>
        <w:t>本办法所称数据产品和服务，是指相关主体在公共数据授权运营平台（以下简称授权运营平台）内利用公共数据加工形成的产品或服务，主要形态有数据集、数据接口、数据模型、数据指数、数据报告等。</w:t>
      </w:r>
    </w:p>
    <w:p w14:paraId="5F0AE862" w14:textId="77777777" w:rsidR="00C47308" w:rsidRPr="00E13114" w:rsidRDefault="00000000">
      <w:pPr>
        <w:tabs>
          <w:tab w:val="left" w:pos="0"/>
        </w:tabs>
        <w:adjustRightInd w:val="0"/>
        <w:snapToGrid w:val="0"/>
        <w:spacing w:line="560" w:lineRule="exact"/>
        <w:ind w:firstLineChars="200" w:firstLine="640"/>
        <w:rPr>
          <w:rFonts w:eastAsia="仿宋_GB2312" w:hint="default"/>
          <w:sz w:val="32"/>
          <w:szCs w:val="32"/>
          <w:lang w:bidi="ar"/>
        </w:rPr>
      </w:pPr>
      <w:r w:rsidRPr="00E13114">
        <w:rPr>
          <w:rFonts w:eastAsia="黑体" w:cs="黑体"/>
          <w:sz w:val="32"/>
          <w:szCs w:val="32"/>
        </w:rPr>
        <w:t>第四条</w:t>
      </w:r>
      <w:r w:rsidRPr="00E13114">
        <w:rPr>
          <w:rFonts w:eastAsia="仿宋_GB2312" w:hint="default"/>
          <w:kern w:val="0"/>
          <w:sz w:val="32"/>
          <w:szCs w:val="32"/>
          <w:shd w:val="clear" w:color="auto" w:fill="FFFFFF"/>
          <w:lang w:bidi="ar"/>
        </w:rPr>
        <w:t> </w:t>
      </w:r>
      <w:r w:rsidRPr="00E13114">
        <w:rPr>
          <w:rFonts w:eastAsia="仿宋_GB2312"/>
          <w:sz w:val="32"/>
          <w:szCs w:val="32"/>
        </w:rPr>
        <w:t>公共数据授权运营遵循统筹管理、集约建设、需求驱动、优质供给、合规流通、安全可控原则，在保护个人隐私和</w:t>
      </w:r>
      <w:r w:rsidRPr="00E13114">
        <w:rPr>
          <w:rFonts w:eastAsia="仿宋_GB2312" w:hint="default"/>
          <w:sz w:val="32"/>
          <w:szCs w:val="32"/>
        </w:rPr>
        <w:t>确保公共安全的前提下</w:t>
      </w:r>
      <w:r w:rsidRPr="00E13114">
        <w:rPr>
          <w:rFonts w:eastAsia="仿宋_GB2312"/>
          <w:sz w:val="32"/>
          <w:szCs w:val="32"/>
        </w:rPr>
        <w:t>，按照“原始数据不出域、数据可用不可见”的要求，</w:t>
      </w:r>
      <w:r w:rsidRPr="00E13114">
        <w:rPr>
          <w:rFonts w:eastAsia="仿宋_GB2312"/>
          <w:kern w:val="0"/>
          <w:sz w:val="32"/>
          <w:szCs w:val="32"/>
          <w:shd w:val="clear" w:color="auto" w:fill="FFFFFF"/>
          <w:lang w:bidi="ar"/>
        </w:rPr>
        <w:t>向社会提供模型、核验等多种形式的产品和服务</w:t>
      </w:r>
      <w:r w:rsidRPr="00E13114">
        <w:rPr>
          <w:rFonts w:eastAsia="仿宋_GB2312"/>
          <w:sz w:val="32"/>
          <w:szCs w:val="32"/>
          <w:lang w:bidi="ar"/>
        </w:rPr>
        <w:t>。</w:t>
      </w:r>
    </w:p>
    <w:p w14:paraId="4081D30D"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lang w:bidi="ar"/>
        </w:rPr>
      </w:pPr>
      <w:r w:rsidRPr="00E13114">
        <w:rPr>
          <w:rFonts w:eastAsia="黑体" w:cs="黑体"/>
          <w:sz w:val="32"/>
          <w:szCs w:val="32"/>
        </w:rPr>
        <w:t>第五条</w:t>
      </w:r>
      <w:r w:rsidRPr="00E13114">
        <w:rPr>
          <w:rFonts w:eastAsia="仿宋_GB2312" w:hint="default"/>
          <w:kern w:val="0"/>
          <w:sz w:val="32"/>
          <w:szCs w:val="32"/>
          <w:shd w:val="clear" w:color="auto" w:fill="FFFFFF"/>
          <w:lang w:bidi="ar"/>
        </w:rPr>
        <w:t> </w:t>
      </w:r>
      <w:r w:rsidRPr="00E13114">
        <w:rPr>
          <w:rFonts w:eastAsia="仿宋_GB2312"/>
          <w:sz w:val="32"/>
          <w:szCs w:val="32"/>
        </w:rPr>
        <w:t>省推进政府职能转变和数据资源规划建设领导小组下设数字政府建设协调机制（以下简称协调机制），负责统筹指导公共数据授权运营工作</w:t>
      </w:r>
      <w:r w:rsidRPr="00E13114">
        <w:rPr>
          <w:rFonts w:eastAsia="仿宋_GB2312"/>
          <w:sz w:val="32"/>
          <w:szCs w:val="32"/>
          <w:lang w:bidi="ar"/>
        </w:rPr>
        <w:t>，</w:t>
      </w:r>
      <w:r w:rsidRPr="00E13114">
        <w:rPr>
          <w:rFonts w:eastAsia="仿宋_GB2312"/>
          <w:sz w:val="32"/>
          <w:szCs w:val="22"/>
        </w:rPr>
        <w:t>建立健全公共数据授权运营相关制度规范和工作机制，监督指导</w:t>
      </w:r>
      <w:r w:rsidRPr="00E13114">
        <w:rPr>
          <w:rFonts w:eastAsia="仿宋_GB2312"/>
          <w:kern w:val="0"/>
          <w:sz w:val="32"/>
          <w:szCs w:val="32"/>
          <w:shd w:val="clear" w:color="auto" w:fill="FFFFFF"/>
          <w:lang w:bidi="ar"/>
        </w:rPr>
        <w:t>公共数据定价等政策落实和</w:t>
      </w:r>
      <w:r w:rsidRPr="00E13114">
        <w:rPr>
          <w:rFonts w:eastAsia="仿宋_GB2312"/>
          <w:sz w:val="32"/>
          <w:szCs w:val="22"/>
        </w:rPr>
        <w:t>公共数据</w:t>
      </w:r>
      <w:r w:rsidRPr="00E13114">
        <w:rPr>
          <w:rFonts w:eastAsia="仿宋_GB2312"/>
          <w:sz w:val="32"/>
          <w:szCs w:val="22"/>
        </w:rPr>
        <w:lastRenderedPageBreak/>
        <w:t>授权运营评估工作</w:t>
      </w:r>
      <w:r w:rsidRPr="00E13114">
        <w:rPr>
          <w:rFonts w:eastAsia="仿宋_GB2312"/>
          <w:kern w:val="0"/>
          <w:sz w:val="32"/>
          <w:szCs w:val="32"/>
          <w:shd w:val="clear" w:color="auto" w:fill="FFFFFF"/>
          <w:lang w:bidi="ar"/>
        </w:rPr>
        <w:t>，</w:t>
      </w:r>
      <w:r w:rsidRPr="00E13114">
        <w:rPr>
          <w:rFonts w:eastAsia="仿宋_GB2312"/>
          <w:sz w:val="32"/>
          <w:szCs w:val="32"/>
          <w:lang w:bidi="ar"/>
        </w:rPr>
        <w:t>协调解决公共数据授权运营工作中遇到的重大问题。</w:t>
      </w:r>
      <w:r w:rsidRPr="00E13114">
        <w:rPr>
          <w:rFonts w:eastAsia="仿宋_GB2312"/>
          <w:sz w:val="32"/>
          <w:szCs w:val="32"/>
        </w:rPr>
        <w:t>市（州）人民政府可按需建立本级协调机制</w:t>
      </w:r>
      <w:r w:rsidRPr="00E13114">
        <w:rPr>
          <w:rFonts w:eastAsia="仿宋_GB2312"/>
          <w:kern w:val="0"/>
          <w:sz w:val="32"/>
          <w:szCs w:val="32"/>
          <w:lang w:bidi="ar"/>
        </w:rPr>
        <w:t>。</w:t>
      </w:r>
    </w:p>
    <w:p w14:paraId="4F8A7AFB" w14:textId="77777777" w:rsidR="00C47308" w:rsidRPr="00E13114" w:rsidRDefault="00000000">
      <w:pPr>
        <w:pStyle w:val="a5"/>
        <w:numPr>
          <w:ilvl w:val="255"/>
          <w:numId w:val="0"/>
        </w:numPr>
        <w:snapToGrid w:val="0"/>
        <w:spacing w:line="560" w:lineRule="exact"/>
        <w:ind w:firstLineChars="200" w:firstLine="640"/>
        <w:rPr>
          <w:rFonts w:ascii="Times New Roman" w:eastAsia="仿宋_GB2312" w:hAnsi="Times New Roman" w:hint="default"/>
          <w:sz w:val="32"/>
          <w:szCs w:val="32"/>
        </w:rPr>
      </w:pPr>
      <w:r w:rsidRPr="00E13114">
        <w:rPr>
          <w:rFonts w:ascii="Times New Roman" w:eastAsia="黑体" w:hAnsi="Times New Roman" w:cs="黑体"/>
          <w:sz w:val="32"/>
          <w:szCs w:val="32"/>
        </w:rPr>
        <w:t>第六条</w:t>
      </w:r>
      <w:r w:rsidRPr="00E13114">
        <w:rPr>
          <w:rFonts w:ascii="Times New Roman" w:eastAsia="仿宋_GB2312" w:hAnsi="Times New Roman" w:hint="default"/>
          <w:kern w:val="0"/>
          <w:sz w:val="32"/>
          <w:szCs w:val="32"/>
          <w:shd w:val="clear" w:color="auto" w:fill="FFFFFF"/>
          <w:lang w:bidi="ar"/>
        </w:rPr>
        <w:t> </w:t>
      </w:r>
      <w:r w:rsidRPr="00E13114">
        <w:rPr>
          <w:rFonts w:ascii="Times New Roman" w:eastAsia="仿宋_GB2312" w:hAnsi="Times New Roman"/>
          <w:sz w:val="32"/>
          <w:szCs w:val="32"/>
        </w:rPr>
        <w:t>公共数据主管部门负责统筹推进公共数据资源体系建设、公共数据授权运营具体实施及全流程监管，会同数据提供单位对公共数据授权运营场景可行性、数据需求清单合理性、数据产品和服务合规性等进行审核，按需组织专家评审。</w:t>
      </w:r>
    </w:p>
    <w:p w14:paraId="0E9CC02F"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rPr>
        <w:t>数据提供单位负责做好本单位公共数据的汇聚治理、分类分级、场景和数据申请审核、数据校核和安全监管等工作，有效防范数据汇聚、关联引发的泄密风险，按程序提供可社会化增值开发利用的公共数据。</w:t>
      </w:r>
    </w:p>
    <w:p w14:paraId="2E858C1D"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rPr>
        <w:t>发改部门负责统筹制定公共数据相关定价管理制度，会同相关部门研究确定公共数据使用定价方式、有偿使用收费方式等。</w:t>
      </w:r>
    </w:p>
    <w:p w14:paraId="545D017C"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rPr>
        <w:t>财政部门会同公共数据主管部门负责加强公共数据资产管理，将符合规定的公共数据有偿使用收入纳入非税收入管理。</w:t>
      </w:r>
    </w:p>
    <w:p w14:paraId="0F0EE0CB"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rPr>
        <w:t>发改、经信、财政、市场监管、审计、国资、金融监管等部门按照各自职责，做好公共数据授权运营的监督管理工作。</w:t>
      </w:r>
    </w:p>
    <w:p w14:paraId="48D2910E" w14:textId="77777777" w:rsidR="00C47308" w:rsidRPr="00E13114" w:rsidRDefault="00000000">
      <w:pPr>
        <w:pStyle w:val="a5"/>
        <w:numPr>
          <w:ilvl w:val="255"/>
          <w:numId w:val="0"/>
        </w:numPr>
        <w:snapToGrid w:val="0"/>
        <w:spacing w:line="560" w:lineRule="exact"/>
        <w:ind w:firstLineChars="200" w:firstLine="640"/>
        <w:rPr>
          <w:rFonts w:ascii="Times New Roman" w:eastAsia="仿宋_GB2312" w:hAnsi="Times New Roman" w:hint="default"/>
          <w:sz w:val="32"/>
          <w:szCs w:val="32"/>
        </w:rPr>
      </w:pPr>
      <w:r w:rsidRPr="00E13114">
        <w:rPr>
          <w:rFonts w:ascii="Times New Roman" w:eastAsia="仿宋_GB2312" w:hAnsi="Times New Roman"/>
          <w:sz w:val="32"/>
          <w:szCs w:val="32"/>
        </w:rPr>
        <w:t>知识产权主管部门会同发改、经信、司法等单位建立数据知识产权保护制度，推进数据知识产权保护和运用。</w:t>
      </w:r>
    </w:p>
    <w:p w14:paraId="5113A099" w14:textId="77777777" w:rsidR="00C47308" w:rsidRPr="00E13114" w:rsidRDefault="00000000">
      <w:pPr>
        <w:pStyle w:val="a5"/>
        <w:numPr>
          <w:ilvl w:val="255"/>
          <w:numId w:val="0"/>
        </w:numPr>
        <w:snapToGrid w:val="0"/>
        <w:spacing w:line="560" w:lineRule="exact"/>
        <w:ind w:firstLineChars="200" w:firstLine="640"/>
        <w:rPr>
          <w:rFonts w:ascii="Times New Roman" w:eastAsia="仿宋_GB2312" w:hAnsi="Times New Roman" w:hint="default"/>
          <w:sz w:val="32"/>
          <w:szCs w:val="32"/>
        </w:rPr>
      </w:pPr>
      <w:r w:rsidRPr="00E13114">
        <w:rPr>
          <w:rFonts w:ascii="Times New Roman" w:eastAsia="仿宋_GB2312" w:hAnsi="Times New Roman"/>
          <w:sz w:val="32"/>
          <w:szCs w:val="32"/>
        </w:rPr>
        <w:t>网信、公安、国安、保密等部门按照各自职责，做好公共数据授权运营的安全监管工作。</w:t>
      </w:r>
    </w:p>
    <w:p w14:paraId="7904F79A" w14:textId="77777777" w:rsidR="00C47308" w:rsidRPr="00E13114" w:rsidRDefault="00000000">
      <w:pPr>
        <w:snapToGrid w:val="0"/>
        <w:spacing w:line="560" w:lineRule="exact"/>
        <w:ind w:firstLineChars="200" w:firstLine="640"/>
        <w:rPr>
          <w:rFonts w:eastAsia="仿宋_GB2312" w:hint="default"/>
          <w:sz w:val="32"/>
          <w:szCs w:val="32"/>
        </w:rPr>
      </w:pPr>
      <w:bookmarkStart w:id="2" w:name="_Hlk172820498"/>
      <w:r w:rsidRPr="00E13114">
        <w:rPr>
          <w:rFonts w:eastAsia="黑体" w:cs="黑体"/>
          <w:kern w:val="0"/>
          <w:sz w:val="32"/>
          <w:szCs w:val="32"/>
          <w:shd w:val="clear" w:color="auto" w:fill="FFFFFF"/>
          <w:lang w:bidi="ar"/>
        </w:rPr>
        <w:t>第七条</w:t>
      </w:r>
      <w:r w:rsidRPr="00E13114">
        <w:rPr>
          <w:rFonts w:eastAsia="仿宋_GB2312" w:hint="default"/>
          <w:kern w:val="0"/>
          <w:sz w:val="32"/>
          <w:szCs w:val="32"/>
          <w:shd w:val="clear" w:color="auto" w:fill="FFFFFF"/>
          <w:lang w:bidi="ar"/>
        </w:rPr>
        <w:t> </w:t>
      </w:r>
      <w:r w:rsidRPr="00E13114">
        <w:rPr>
          <w:rFonts w:eastAsia="仿宋_GB2312"/>
          <w:sz w:val="32"/>
          <w:szCs w:val="32"/>
        </w:rPr>
        <w:t>优先支持与民生紧密相关、行业增值潜力显著、产业战略意义重大的</w:t>
      </w:r>
      <w:r w:rsidRPr="00E13114">
        <w:rPr>
          <w:rFonts w:eastAsia="仿宋_GB2312"/>
          <w:kern w:val="0"/>
          <w:sz w:val="32"/>
          <w:szCs w:val="32"/>
          <w:shd w:val="clear" w:color="auto" w:fill="FFFFFF"/>
          <w:lang w:bidi="ar"/>
        </w:rPr>
        <w:t>卫生健康、普惠金融、城市治理、</w:t>
      </w:r>
      <w:r w:rsidRPr="00E13114">
        <w:rPr>
          <w:rFonts w:eastAsia="仿宋_GB2312"/>
          <w:sz w:val="32"/>
          <w:szCs w:val="32"/>
        </w:rPr>
        <w:t>交通物流、社会信用、就业社保、文化旅游、气象环境、</w:t>
      </w:r>
      <w:bookmarkEnd w:id="2"/>
      <w:r w:rsidRPr="00E13114">
        <w:rPr>
          <w:rFonts w:eastAsia="仿宋_GB2312"/>
          <w:sz w:val="32"/>
          <w:szCs w:val="32"/>
        </w:rPr>
        <w:t>工商注册、市场监</w:t>
      </w:r>
      <w:r w:rsidRPr="00E13114">
        <w:rPr>
          <w:rFonts w:eastAsia="仿宋_GB2312"/>
          <w:sz w:val="32"/>
          <w:szCs w:val="32"/>
        </w:rPr>
        <w:lastRenderedPageBreak/>
        <w:t>管、北斗时空、测绘地理等领域开展公共数据授权运营。</w:t>
      </w:r>
    </w:p>
    <w:p w14:paraId="4E9BCFF9" w14:textId="77777777" w:rsidR="00C47308" w:rsidRPr="00E13114" w:rsidRDefault="00000000">
      <w:pPr>
        <w:snapToGrid w:val="0"/>
        <w:spacing w:beforeLines="50" w:before="156" w:afterLines="50" w:after="156" w:line="560" w:lineRule="exact"/>
        <w:jc w:val="center"/>
        <w:outlineLvl w:val="0"/>
        <w:rPr>
          <w:rFonts w:eastAsia="黑体" w:hint="default"/>
          <w:bCs/>
          <w:sz w:val="32"/>
          <w:szCs w:val="32"/>
        </w:rPr>
      </w:pPr>
      <w:r w:rsidRPr="00E13114">
        <w:rPr>
          <w:rFonts w:eastAsia="黑体"/>
          <w:bCs/>
          <w:sz w:val="32"/>
          <w:szCs w:val="32"/>
        </w:rPr>
        <w:t>第二章</w:t>
      </w:r>
      <w:r w:rsidRPr="00E13114">
        <w:rPr>
          <w:rFonts w:eastAsia="黑体" w:hint="default"/>
          <w:bCs/>
          <w:sz w:val="32"/>
          <w:szCs w:val="32"/>
        </w:rPr>
        <w:t xml:space="preserve"> </w:t>
      </w:r>
      <w:r w:rsidRPr="00E13114">
        <w:rPr>
          <w:rFonts w:eastAsia="黑体"/>
          <w:bCs/>
          <w:sz w:val="32"/>
          <w:szCs w:val="32"/>
        </w:rPr>
        <w:t>实施方案</w:t>
      </w:r>
    </w:p>
    <w:p w14:paraId="4A865534" w14:textId="77777777" w:rsidR="00C47308" w:rsidRPr="00E13114" w:rsidRDefault="00000000">
      <w:pPr>
        <w:spacing w:line="560" w:lineRule="exact"/>
        <w:ind w:firstLineChars="200" w:firstLine="640"/>
        <w:rPr>
          <w:rFonts w:eastAsia="仿宋_GB2312" w:hint="default"/>
          <w:sz w:val="32"/>
          <w:szCs w:val="32"/>
        </w:rPr>
      </w:pPr>
      <w:r w:rsidRPr="00E13114">
        <w:rPr>
          <w:rFonts w:eastAsia="黑体" w:cs="黑体"/>
          <w:kern w:val="0"/>
          <w:sz w:val="32"/>
          <w:szCs w:val="32"/>
          <w:shd w:val="clear" w:color="auto" w:fill="FFFFFF"/>
          <w:lang w:bidi="ar"/>
        </w:rPr>
        <w:t>第八条</w:t>
      </w:r>
      <w:r w:rsidRPr="00E13114">
        <w:rPr>
          <w:rFonts w:eastAsia="黑体" w:cs="黑体" w:hint="default"/>
          <w:kern w:val="0"/>
          <w:sz w:val="32"/>
          <w:szCs w:val="32"/>
          <w:shd w:val="clear" w:color="auto" w:fill="FFFFFF"/>
          <w:lang w:bidi="ar"/>
        </w:rPr>
        <w:t> </w:t>
      </w:r>
      <w:r w:rsidRPr="00E13114">
        <w:rPr>
          <w:rFonts w:eastAsia="仿宋_GB2312" w:cs="仿宋_GB2312"/>
          <w:kern w:val="0"/>
          <w:sz w:val="32"/>
          <w:szCs w:val="32"/>
          <w:shd w:val="clear" w:color="auto" w:fill="FFFFFF"/>
          <w:lang w:bidi="ar"/>
        </w:rPr>
        <w:t>开展公共数据授权运营前，</w:t>
      </w:r>
      <w:r w:rsidRPr="00E13114">
        <w:rPr>
          <w:rFonts w:eastAsia="仿宋_GB2312" w:cs="仿宋_GB2312"/>
          <w:sz w:val="32"/>
          <w:szCs w:val="32"/>
        </w:rPr>
        <w:t>公共</w:t>
      </w:r>
      <w:r w:rsidRPr="00E13114">
        <w:rPr>
          <w:rFonts w:eastAsia="仿宋_GB2312"/>
          <w:sz w:val="32"/>
          <w:szCs w:val="32"/>
        </w:rPr>
        <w:t>数据主管部门应牵头或组织相关数据提供单位编制公共数据授权运营实施方案（以下简称“实施方案”），</w:t>
      </w:r>
      <w:r w:rsidRPr="00E13114">
        <w:rPr>
          <w:rFonts w:eastAsia="仿宋_GB2312"/>
          <w:sz w:val="32"/>
          <w:szCs w:val="32"/>
          <w:lang w:val="zh-CN"/>
        </w:rPr>
        <w:t>报请同级人民政府按“三重一大”决策机制审议通过后实施，并报</w:t>
      </w:r>
      <w:r w:rsidRPr="00E13114">
        <w:rPr>
          <w:rFonts w:eastAsia="仿宋_GB2312"/>
          <w:sz w:val="32"/>
          <w:szCs w:val="32"/>
        </w:rPr>
        <w:t>上级公共数据主管部门备案。实施方案应兼顾经济和社会效益，确保可实施可落地。</w:t>
      </w:r>
    </w:p>
    <w:p w14:paraId="1E7F8C40" w14:textId="77777777" w:rsidR="00C47308" w:rsidRPr="00E13114" w:rsidRDefault="00000000">
      <w:pPr>
        <w:widowControl/>
        <w:snapToGrid w:val="0"/>
        <w:spacing w:line="560" w:lineRule="exact"/>
        <w:ind w:firstLineChars="200" w:firstLine="640"/>
        <w:rPr>
          <w:rFonts w:eastAsia="仿宋_GB2312" w:hint="default"/>
          <w:sz w:val="32"/>
          <w:szCs w:val="32"/>
        </w:rPr>
      </w:pPr>
      <w:r w:rsidRPr="00E13114">
        <w:rPr>
          <w:rFonts w:eastAsia="黑体" w:cs="黑体"/>
          <w:kern w:val="0"/>
          <w:sz w:val="32"/>
          <w:szCs w:val="32"/>
          <w:shd w:val="clear" w:color="auto" w:fill="FFFFFF"/>
          <w:lang w:bidi="ar"/>
        </w:rPr>
        <w:t>第九条</w:t>
      </w:r>
      <w:r w:rsidRPr="00E13114">
        <w:rPr>
          <w:rFonts w:eastAsia="黑体" w:cs="黑体" w:hint="default"/>
          <w:kern w:val="0"/>
          <w:sz w:val="32"/>
          <w:szCs w:val="32"/>
          <w:shd w:val="clear" w:color="auto" w:fill="FFFFFF"/>
          <w:lang w:bidi="ar"/>
        </w:rPr>
        <w:t> </w:t>
      </w:r>
      <w:r w:rsidRPr="00E13114">
        <w:rPr>
          <w:rFonts w:eastAsia="仿宋_GB2312"/>
          <w:sz w:val="32"/>
          <w:szCs w:val="32"/>
          <w:lang w:bidi="ar"/>
        </w:rPr>
        <w:t>实施</w:t>
      </w:r>
      <w:r w:rsidRPr="00E13114">
        <w:rPr>
          <w:rFonts w:eastAsia="仿宋_GB2312"/>
          <w:sz w:val="32"/>
          <w:szCs w:val="32"/>
        </w:rPr>
        <w:t>方案应包括</w:t>
      </w:r>
      <w:r w:rsidRPr="00E13114">
        <w:rPr>
          <w:rFonts w:eastAsia="仿宋_GB2312"/>
          <w:sz w:val="32"/>
          <w:szCs w:val="32"/>
          <w:lang w:val="zh-CN"/>
        </w:rPr>
        <w:t>授权运营背景</w:t>
      </w:r>
      <w:r w:rsidRPr="00E13114">
        <w:rPr>
          <w:rFonts w:eastAsia="仿宋_GB2312"/>
          <w:sz w:val="32"/>
          <w:szCs w:val="32"/>
        </w:rPr>
        <w:t>与</w:t>
      </w:r>
      <w:r w:rsidRPr="00E13114">
        <w:rPr>
          <w:rFonts w:eastAsia="仿宋_GB2312"/>
          <w:sz w:val="32"/>
          <w:szCs w:val="32"/>
          <w:lang w:val="zh-CN"/>
        </w:rPr>
        <w:t>必要性、授权运营可行性论证、授权运营主体的确定方式及条件、</w:t>
      </w:r>
      <w:r w:rsidRPr="00E13114">
        <w:rPr>
          <w:rFonts w:eastAsia="仿宋_GB2312"/>
          <w:sz w:val="32"/>
          <w:szCs w:val="32"/>
        </w:rPr>
        <w:t>授权运营的公共数据资源范围及数据资源目录、授权运营应用场景、拟提供的公共数据产品和服务清单、产品定价与收益分配机制、授权运营管理机制（授权运营期限、技术保障、实施进度、评价标准、退出机制、资产管理、相关参与方权利义务、激励措施）等。授权运营期限一般不超过</w:t>
      </w:r>
      <w:r w:rsidRPr="00E13114">
        <w:rPr>
          <w:rFonts w:eastAsia="仿宋_GB2312"/>
          <w:sz w:val="32"/>
          <w:szCs w:val="32"/>
        </w:rPr>
        <w:t>3</w:t>
      </w:r>
      <w:r w:rsidRPr="00E13114">
        <w:rPr>
          <w:rFonts w:eastAsia="仿宋_GB2312"/>
          <w:sz w:val="32"/>
          <w:szCs w:val="32"/>
        </w:rPr>
        <w:t>年。</w:t>
      </w:r>
    </w:p>
    <w:p w14:paraId="1E343D5B" w14:textId="77777777" w:rsidR="00C47308" w:rsidRPr="00E13114" w:rsidRDefault="00000000">
      <w:pPr>
        <w:widowControl/>
        <w:snapToGrid w:val="0"/>
        <w:spacing w:line="560" w:lineRule="exact"/>
        <w:ind w:firstLineChars="200" w:firstLine="640"/>
        <w:rPr>
          <w:rFonts w:eastAsia="仿宋_GB2312" w:hint="default"/>
          <w:sz w:val="32"/>
          <w:szCs w:val="32"/>
        </w:rPr>
      </w:pPr>
      <w:r w:rsidRPr="00E13114">
        <w:rPr>
          <w:rFonts w:eastAsia="黑体" w:cs="黑体"/>
          <w:kern w:val="0"/>
          <w:sz w:val="32"/>
          <w:szCs w:val="32"/>
          <w:shd w:val="clear" w:color="auto" w:fill="FFFFFF"/>
          <w:lang w:bidi="ar"/>
        </w:rPr>
        <w:t>第十条</w:t>
      </w:r>
      <w:r w:rsidRPr="00E13114">
        <w:rPr>
          <w:rFonts w:eastAsia="黑体" w:cs="黑体" w:hint="default"/>
          <w:kern w:val="0"/>
          <w:sz w:val="32"/>
          <w:szCs w:val="32"/>
          <w:shd w:val="clear" w:color="auto" w:fill="FFFFFF"/>
          <w:lang w:bidi="ar"/>
        </w:rPr>
        <w:t> </w:t>
      </w:r>
      <w:r w:rsidRPr="00E13114">
        <w:rPr>
          <w:rFonts w:eastAsia="仿宋_GB2312"/>
          <w:sz w:val="32"/>
          <w:szCs w:val="32"/>
        </w:rPr>
        <w:t>授权运营数据资源目录、拟提供的公共数据产品和服务清单允许动态更新，更新情况由公共数据主管部门定期报告同级人民政府，</w:t>
      </w:r>
      <w:r w:rsidRPr="00E13114">
        <w:rPr>
          <w:rFonts w:eastAsia="仿宋_GB2312"/>
          <w:sz w:val="32"/>
          <w:szCs w:val="32"/>
          <w:lang w:val="zh-CN"/>
        </w:rPr>
        <w:t>并报</w:t>
      </w:r>
      <w:r w:rsidRPr="00E13114">
        <w:rPr>
          <w:rFonts w:eastAsia="仿宋_GB2312"/>
          <w:sz w:val="32"/>
          <w:szCs w:val="32"/>
        </w:rPr>
        <w:t>上级公共数据主管部门备案。</w:t>
      </w:r>
    </w:p>
    <w:p w14:paraId="5522982F" w14:textId="77777777" w:rsidR="00C47308" w:rsidRPr="00E13114" w:rsidRDefault="00000000">
      <w:pPr>
        <w:spacing w:line="560" w:lineRule="exact"/>
        <w:ind w:firstLineChars="200" w:firstLine="640"/>
        <w:rPr>
          <w:rFonts w:eastAsia="仿宋_GB2312" w:hint="default"/>
          <w:sz w:val="32"/>
          <w:szCs w:val="32"/>
        </w:rPr>
      </w:pPr>
      <w:r w:rsidRPr="00E13114">
        <w:rPr>
          <w:rFonts w:eastAsia="黑体" w:cs="黑体"/>
          <w:kern w:val="0"/>
          <w:sz w:val="32"/>
          <w:szCs w:val="32"/>
          <w:shd w:val="clear" w:color="auto" w:fill="FFFFFF"/>
          <w:lang w:bidi="ar"/>
        </w:rPr>
        <w:t>第十一条</w:t>
      </w:r>
      <w:r w:rsidRPr="00E13114">
        <w:rPr>
          <w:rFonts w:eastAsia="黑体" w:cs="黑体" w:hint="default"/>
          <w:kern w:val="0"/>
          <w:sz w:val="32"/>
          <w:szCs w:val="32"/>
          <w:shd w:val="clear" w:color="auto" w:fill="FFFFFF"/>
          <w:lang w:bidi="ar"/>
        </w:rPr>
        <w:t> </w:t>
      </w:r>
      <w:r w:rsidRPr="00E13114">
        <w:rPr>
          <w:rFonts w:eastAsia="仿宋_GB2312"/>
          <w:sz w:val="32"/>
          <w:szCs w:val="32"/>
          <w:lang w:val="zh-CN"/>
        </w:rPr>
        <w:t>经审定的</w:t>
      </w:r>
      <w:r w:rsidRPr="00E13114">
        <w:rPr>
          <w:rFonts w:eastAsia="仿宋_GB2312"/>
          <w:sz w:val="32"/>
          <w:szCs w:val="32"/>
        </w:rPr>
        <w:t>实施</w:t>
      </w:r>
      <w:r w:rsidRPr="00E13114">
        <w:rPr>
          <w:rFonts w:eastAsia="仿宋_GB2312"/>
          <w:sz w:val="32"/>
          <w:szCs w:val="32"/>
          <w:lang w:val="zh-CN"/>
        </w:rPr>
        <w:t>方案不得随意变更。</w:t>
      </w:r>
      <w:r w:rsidRPr="00E13114">
        <w:rPr>
          <w:rFonts w:eastAsia="仿宋_GB2312"/>
          <w:sz w:val="32"/>
          <w:szCs w:val="32"/>
        </w:rPr>
        <w:t>除允许动态更新的内容外，其他内容</w:t>
      </w:r>
      <w:r w:rsidRPr="00E13114">
        <w:rPr>
          <w:rFonts w:eastAsia="仿宋_GB2312"/>
          <w:sz w:val="32"/>
          <w:szCs w:val="32"/>
          <w:lang w:val="zh-CN"/>
        </w:rPr>
        <w:t>确需变更的，</w:t>
      </w:r>
      <w:r w:rsidRPr="00E13114">
        <w:rPr>
          <w:rFonts w:eastAsia="仿宋_GB2312"/>
          <w:sz w:val="32"/>
          <w:szCs w:val="32"/>
        </w:rPr>
        <w:t>由公共数据主管部门</w:t>
      </w:r>
      <w:r w:rsidRPr="00E13114">
        <w:rPr>
          <w:rFonts w:eastAsia="仿宋_GB2312"/>
          <w:sz w:val="32"/>
          <w:szCs w:val="32"/>
          <w:lang w:val="zh-CN"/>
        </w:rPr>
        <w:t>按程序重新报请审议</w:t>
      </w:r>
      <w:r w:rsidRPr="00E13114">
        <w:rPr>
          <w:rFonts w:eastAsia="仿宋_GB2312"/>
          <w:sz w:val="32"/>
          <w:szCs w:val="32"/>
        </w:rPr>
        <w:t>。</w:t>
      </w:r>
    </w:p>
    <w:p w14:paraId="2B3531E5" w14:textId="77777777" w:rsidR="00C47308" w:rsidRPr="00E13114" w:rsidRDefault="00C47308">
      <w:pPr>
        <w:spacing w:line="560" w:lineRule="exact"/>
        <w:rPr>
          <w:rFonts w:eastAsia="仿宋_GB2312" w:cs="黑体" w:hint="default"/>
          <w:kern w:val="0"/>
          <w:sz w:val="32"/>
          <w:szCs w:val="32"/>
          <w:shd w:val="clear" w:color="auto" w:fill="FFFFFF"/>
          <w:lang w:bidi="ar"/>
        </w:rPr>
      </w:pPr>
    </w:p>
    <w:p w14:paraId="32C7EA78" w14:textId="77777777" w:rsidR="00C47308" w:rsidRPr="00E13114" w:rsidRDefault="00000000">
      <w:pPr>
        <w:snapToGrid w:val="0"/>
        <w:spacing w:beforeLines="50" w:before="156" w:afterLines="50" w:after="156" w:line="560" w:lineRule="exact"/>
        <w:jc w:val="center"/>
        <w:outlineLvl w:val="0"/>
        <w:rPr>
          <w:rFonts w:eastAsia="黑体" w:hint="default"/>
          <w:bCs/>
          <w:sz w:val="32"/>
          <w:szCs w:val="32"/>
        </w:rPr>
      </w:pPr>
      <w:r w:rsidRPr="00E13114">
        <w:rPr>
          <w:rFonts w:eastAsia="黑体"/>
          <w:bCs/>
          <w:sz w:val="32"/>
          <w:szCs w:val="32"/>
        </w:rPr>
        <w:t>第三章</w:t>
      </w:r>
      <w:r w:rsidRPr="00E13114">
        <w:rPr>
          <w:rFonts w:eastAsia="黑体" w:hint="default"/>
          <w:bCs/>
          <w:sz w:val="32"/>
          <w:szCs w:val="32"/>
        </w:rPr>
        <w:t xml:space="preserve"> </w:t>
      </w:r>
      <w:r w:rsidRPr="00E13114">
        <w:rPr>
          <w:rFonts w:eastAsia="黑体"/>
          <w:bCs/>
          <w:sz w:val="32"/>
          <w:szCs w:val="32"/>
        </w:rPr>
        <w:t>授权管理</w:t>
      </w:r>
    </w:p>
    <w:p w14:paraId="3A7AD3FD" w14:textId="77777777" w:rsidR="00C47308" w:rsidRPr="00E13114" w:rsidRDefault="00000000">
      <w:pPr>
        <w:numPr>
          <w:ilvl w:val="255"/>
          <w:numId w:val="0"/>
        </w:numPr>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sz w:val="32"/>
          <w:szCs w:val="32"/>
        </w:rPr>
        <w:lastRenderedPageBreak/>
        <w:t>第十二条</w:t>
      </w:r>
      <w:r w:rsidRPr="00E13114">
        <w:rPr>
          <w:rFonts w:eastAsia="仿宋_GB2312" w:hint="default"/>
          <w:kern w:val="0"/>
          <w:sz w:val="32"/>
          <w:szCs w:val="32"/>
          <w:shd w:val="clear" w:color="auto" w:fill="FFFFFF"/>
          <w:lang w:bidi="ar"/>
        </w:rPr>
        <w:t> </w:t>
      </w:r>
      <w:bookmarkStart w:id="3" w:name="_Hlk166959648"/>
      <w:r w:rsidRPr="00E13114">
        <w:rPr>
          <w:rFonts w:eastAsia="仿宋_GB2312"/>
          <w:sz w:val="32"/>
          <w:szCs w:val="32"/>
        </w:rPr>
        <w:t>本省采取统一授权的模式统筹推进公共数据开发利用。</w:t>
      </w:r>
    </w:p>
    <w:p w14:paraId="152354F3" w14:textId="77777777" w:rsidR="00C47308" w:rsidRPr="00E13114" w:rsidRDefault="00000000">
      <w:pPr>
        <w:numPr>
          <w:ilvl w:val="255"/>
          <w:numId w:val="0"/>
        </w:numPr>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sz w:val="32"/>
          <w:szCs w:val="32"/>
          <w:lang w:val="zh-CN"/>
        </w:rPr>
        <w:t>经省、</w:t>
      </w:r>
      <w:r w:rsidRPr="00E13114">
        <w:rPr>
          <w:rFonts w:eastAsia="仿宋_GB2312"/>
          <w:sz w:val="32"/>
          <w:szCs w:val="32"/>
        </w:rPr>
        <w:t>设区的市、自治州</w:t>
      </w:r>
      <w:r w:rsidRPr="00E13114">
        <w:rPr>
          <w:rFonts w:eastAsia="仿宋_GB2312"/>
          <w:sz w:val="32"/>
          <w:szCs w:val="32"/>
          <w:lang w:val="zh-CN"/>
        </w:rPr>
        <w:t>人民政府授权，由公共数据主管部门确定公共数据授权运营主体</w:t>
      </w:r>
      <w:bookmarkEnd w:id="3"/>
      <w:r w:rsidRPr="00E13114">
        <w:rPr>
          <w:rFonts w:eastAsia="仿宋_GB2312"/>
          <w:sz w:val="32"/>
          <w:szCs w:val="32"/>
          <w:lang w:val="zh-CN"/>
        </w:rPr>
        <w:t>，签订授权运营协议，</w:t>
      </w:r>
      <w:r w:rsidRPr="00E13114">
        <w:rPr>
          <w:rFonts w:eastAsia="仿宋_GB2312" w:cs="仿宋_GB2312"/>
          <w:sz w:val="32"/>
          <w:szCs w:val="32"/>
        </w:rPr>
        <w:t>授予授权运营主体数据加工使用权、数据产品经营权。</w:t>
      </w:r>
      <w:r w:rsidRPr="00E13114">
        <w:rPr>
          <w:rFonts w:eastAsia="仿宋_GB2312"/>
          <w:sz w:val="32"/>
          <w:szCs w:val="32"/>
          <w:lang w:val="zh-CN"/>
        </w:rPr>
        <w:t>数据提供单位不得自行授权，</w:t>
      </w:r>
      <w:r w:rsidRPr="00E13114">
        <w:rPr>
          <w:rFonts w:eastAsia="仿宋_GB2312"/>
          <w:kern w:val="0"/>
          <w:sz w:val="32"/>
          <w:szCs w:val="32"/>
          <w:shd w:val="clear" w:color="auto" w:fill="FFFFFF"/>
          <w:lang w:bidi="ar"/>
        </w:rPr>
        <w:t>不得擅自以合作开发、委托开发等方式变相将公共数据授权给社会机构或企业。</w:t>
      </w:r>
    </w:p>
    <w:p w14:paraId="077E9F0F" w14:textId="77777777" w:rsidR="00C47308" w:rsidRPr="00E13114" w:rsidRDefault="00000000">
      <w:pPr>
        <w:snapToGrid w:val="0"/>
        <w:spacing w:line="560" w:lineRule="exact"/>
        <w:ind w:firstLineChars="200" w:firstLine="640"/>
        <w:rPr>
          <w:rFonts w:eastAsia="仿宋_GB2312" w:hint="default"/>
          <w:sz w:val="32"/>
          <w:szCs w:val="32"/>
        </w:rPr>
      </w:pPr>
      <w:r w:rsidRPr="00E13114">
        <w:rPr>
          <w:rFonts w:eastAsia="仿宋_GB2312"/>
          <w:sz w:val="32"/>
          <w:szCs w:val="32"/>
        </w:rPr>
        <w:t>在数据增值潜</w:t>
      </w:r>
      <w:r w:rsidRPr="00E13114">
        <w:rPr>
          <w:rFonts w:eastAsia="仿宋_GB2312"/>
          <w:sz w:val="32"/>
          <w:szCs w:val="32"/>
          <w:lang w:val="zh-CN"/>
        </w:rPr>
        <w:t>力显著且利于</w:t>
      </w:r>
      <w:r w:rsidRPr="00E13114">
        <w:rPr>
          <w:rFonts w:eastAsia="仿宋_GB2312" w:hint="default"/>
          <w:sz w:val="32"/>
          <w:szCs w:val="32"/>
        </w:rPr>
        <w:t>经济社会发展、产业赋能和科学研究</w:t>
      </w:r>
      <w:r w:rsidRPr="00E13114">
        <w:rPr>
          <w:rFonts w:eastAsia="仿宋_GB2312"/>
          <w:sz w:val="32"/>
          <w:szCs w:val="32"/>
        </w:rPr>
        <w:t>的部分</w:t>
      </w:r>
      <w:r w:rsidRPr="00E13114">
        <w:rPr>
          <w:rFonts w:eastAsia="仿宋_GB2312"/>
          <w:sz w:val="32"/>
          <w:szCs w:val="32"/>
          <w:lang w:val="zh-CN"/>
        </w:rPr>
        <w:t>特定领域，公共数据主管部门可按需确定特许开发主体，签订特许开发协议，准许特许开发主体</w:t>
      </w:r>
      <w:r w:rsidRPr="00E13114">
        <w:rPr>
          <w:rFonts w:eastAsia="仿宋_GB2312"/>
          <w:sz w:val="32"/>
          <w:szCs w:val="32"/>
        </w:rPr>
        <w:t>进行公共数据加工处理及产品经营，打造具有湖北特色的行业应用，促进数据要素生态多元发展。</w:t>
      </w:r>
    </w:p>
    <w:p w14:paraId="1FA8BF71" w14:textId="77777777" w:rsidR="00C47308" w:rsidRPr="00E13114" w:rsidRDefault="00000000">
      <w:pPr>
        <w:snapToGrid w:val="0"/>
        <w:spacing w:line="560" w:lineRule="exact"/>
        <w:ind w:firstLineChars="200" w:firstLine="640"/>
        <w:rPr>
          <w:rFonts w:eastAsia="仿宋_GB2312" w:cs="仿宋_GB2312" w:hint="default"/>
          <w:sz w:val="32"/>
          <w:szCs w:val="32"/>
        </w:rPr>
      </w:pPr>
      <w:r w:rsidRPr="00E13114">
        <w:rPr>
          <w:rFonts w:eastAsia="仿宋_GB2312" w:cs="仿宋_GB2312"/>
          <w:sz w:val="32"/>
          <w:szCs w:val="32"/>
        </w:rPr>
        <w:t>特许开发应按照必要、稳慎的原则，实施前由公共数据主管部门组织数据提供单位、专家对其必要性、可行性等进行充分论证。</w:t>
      </w:r>
    </w:p>
    <w:p w14:paraId="27C52659" w14:textId="77777777" w:rsidR="00C47308" w:rsidRPr="00E13114" w:rsidRDefault="00000000">
      <w:pPr>
        <w:pStyle w:val="ae"/>
        <w:snapToGrid w:val="0"/>
        <w:spacing w:beforeAutospacing="0" w:afterAutospacing="0" w:line="560" w:lineRule="exact"/>
        <w:ind w:firstLineChars="200" w:firstLine="640"/>
        <w:jc w:val="both"/>
        <w:rPr>
          <w:rFonts w:eastAsia="仿宋_GB2312" w:hint="default"/>
          <w:kern w:val="2"/>
          <w:sz w:val="32"/>
          <w:szCs w:val="32"/>
          <w:lang w:val="zh-CN"/>
        </w:rPr>
      </w:pPr>
      <w:r w:rsidRPr="00E13114">
        <w:rPr>
          <w:rFonts w:eastAsia="黑体" w:cs="黑体"/>
          <w:sz w:val="32"/>
          <w:szCs w:val="32"/>
        </w:rPr>
        <w:t>第十三条</w:t>
      </w:r>
      <w:r w:rsidRPr="00E13114">
        <w:rPr>
          <w:rFonts w:eastAsia="仿宋_GB2312" w:hint="default"/>
          <w:sz w:val="32"/>
          <w:szCs w:val="32"/>
          <w:shd w:val="clear" w:color="auto" w:fill="FFFFFF"/>
          <w:lang w:bidi="ar"/>
        </w:rPr>
        <w:t> </w:t>
      </w:r>
      <w:r w:rsidRPr="00E13114">
        <w:rPr>
          <w:rFonts w:eastAsia="仿宋_GB2312"/>
          <w:kern w:val="2"/>
          <w:sz w:val="32"/>
          <w:szCs w:val="32"/>
          <w:lang w:val="zh-CN"/>
        </w:rPr>
        <w:t>公共数据主管部门以公开遴选、公开招标、邀请招标、竞争性磋商等公平竞争方式确定授权运营主体。公开遴选方式参照以下流程执行：</w:t>
      </w:r>
      <w:r w:rsidRPr="00E13114">
        <w:rPr>
          <w:rFonts w:eastAsia="仿宋_GB2312" w:hint="default"/>
          <w:kern w:val="2"/>
          <w:sz w:val="32"/>
          <w:szCs w:val="32"/>
          <w:lang w:val="zh-CN"/>
        </w:rPr>
        <w:t xml:space="preserve"> </w:t>
      </w:r>
    </w:p>
    <w:p w14:paraId="515CE512" w14:textId="77777777" w:rsidR="00C47308" w:rsidRPr="00E13114" w:rsidRDefault="00000000">
      <w:pPr>
        <w:widowControl/>
        <w:snapToGrid w:val="0"/>
        <w:spacing w:line="560" w:lineRule="exact"/>
        <w:ind w:firstLine="480"/>
        <w:rPr>
          <w:rFonts w:eastAsia="仿宋_GB2312" w:hint="default"/>
          <w:sz w:val="32"/>
          <w:szCs w:val="32"/>
          <w:lang w:val="zh-CN"/>
        </w:rPr>
      </w:pPr>
      <w:r w:rsidRPr="00E13114">
        <w:rPr>
          <w:rFonts w:eastAsia="仿宋_GB2312"/>
          <w:sz w:val="32"/>
          <w:szCs w:val="32"/>
          <w:lang w:val="zh-CN"/>
        </w:rPr>
        <w:t>（一）公共数据主管部门发布公共数据授权运营申报公告，明确授权方式、授权范围、申报条件、评审标准及其他有关要求；</w:t>
      </w:r>
    </w:p>
    <w:p w14:paraId="73CCBAFA" w14:textId="77777777" w:rsidR="00C47308" w:rsidRPr="00E13114" w:rsidRDefault="00000000">
      <w:pPr>
        <w:widowControl/>
        <w:snapToGrid w:val="0"/>
        <w:spacing w:line="560" w:lineRule="exact"/>
        <w:ind w:firstLine="480"/>
        <w:rPr>
          <w:rFonts w:eastAsia="仿宋_GB2312" w:hint="default"/>
          <w:sz w:val="32"/>
          <w:szCs w:val="32"/>
          <w:lang w:val="zh-CN"/>
        </w:rPr>
      </w:pPr>
      <w:r w:rsidRPr="00E13114">
        <w:rPr>
          <w:rFonts w:eastAsia="仿宋_GB2312"/>
          <w:sz w:val="32"/>
          <w:szCs w:val="32"/>
          <w:lang w:val="zh-CN"/>
        </w:rPr>
        <w:t>（二）申报公共数据授权运营的单位在公告规定的时间内向公共数据主管部门提交申报材料；</w:t>
      </w:r>
    </w:p>
    <w:p w14:paraId="102E080D" w14:textId="77777777" w:rsidR="00C47308" w:rsidRPr="00E13114" w:rsidRDefault="00000000">
      <w:pPr>
        <w:widowControl/>
        <w:snapToGrid w:val="0"/>
        <w:spacing w:line="560" w:lineRule="exact"/>
        <w:ind w:firstLine="480"/>
        <w:rPr>
          <w:rFonts w:eastAsia="仿宋_GB2312" w:hint="default"/>
          <w:sz w:val="32"/>
          <w:szCs w:val="32"/>
          <w:lang w:val="zh-CN"/>
        </w:rPr>
      </w:pPr>
      <w:r w:rsidRPr="00E13114">
        <w:rPr>
          <w:rFonts w:eastAsia="仿宋_GB2312"/>
          <w:sz w:val="32"/>
          <w:szCs w:val="32"/>
          <w:lang w:val="zh-CN"/>
        </w:rPr>
        <w:lastRenderedPageBreak/>
        <w:t>（三）公共数据主管部门会同有关部门组织专家评审，确定授权运营主体名单，报</w:t>
      </w:r>
      <w:r w:rsidRPr="00E13114">
        <w:rPr>
          <w:rFonts w:eastAsia="仿宋_GB2312"/>
          <w:sz w:val="32"/>
          <w:szCs w:val="32"/>
        </w:rPr>
        <w:t>本级人民政府备案。</w:t>
      </w:r>
    </w:p>
    <w:p w14:paraId="50F79EAF" w14:textId="77777777" w:rsidR="00C47308" w:rsidRPr="00E13114" w:rsidRDefault="00000000">
      <w:pPr>
        <w:snapToGrid w:val="0"/>
        <w:spacing w:line="560" w:lineRule="exact"/>
        <w:ind w:firstLineChars="200" w:firstLine="640"/>
        <w:rPr>
          <w:rFonts w:eastAsia="仿宋_GB2312" w:hint="default"/>
          <w:sz w:val="32"/>
          <w:szCs w:val="32"/>
        </w:rPr>
      </w:pPr>
      <w:r w:rsidRPr="00E13114">
        <w:rPr>
          <w:rFonts w:eastAsia="仿宋_GB2312"/>
          <w:sz w:val="32"/>
          <w:szCs w:val="32"/>
        </w:rPr>
        <w:t>遴选特许开发主体参照上述流程执行。</w:t>
      </w:r>
    </w:p>
    <w:p w14:paraId="468F6FBF" w14:textId="77777777" w:rsidR="00C47308" w:rsidRPr="00E13114" w:rsidRDefault="00000000">
      <w:pPr>
        <w:snapToGrid w:val="0"/>
        <w:spacing w:line="560" w:lineRule="exact"/>
        <w:ind w:firstLineChars="200" w:firstLine="640"/>
        <w:rPr>
          <w:rFonts w:eastAsia="仿宋_GB2312" w:hint="default"/>
          <w:sz w:val="32"/>
          <w:szCs w:val="32"/>
        </w:rPr>
      </w:pPr>
      <w:r w:rsidRPr="00E13114">
        <w:rPr>
          <w:rFonts w:eastAsia="仿宋_GB2312"/>
          <w:sz w:val="32"/>
          <w:szCs w:val="32"/>
        </w:rPr>
        <w:t>地方人民政府也可根据经济社会发展、产业赋能需要组建国有资本控股企业作为授权运营（特许开发）主体，在组建方案中明确其公共数据授权运营（特许开发）职责。组建方案按程序审议后予以公布。</w:t>
      </w:r>
    </w:p>
    <w:p w14:paraId="07BED9DE"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黑体" w:cs="黑体"/>
          <w:sz w:val="32"/>
          <w:szCs w:val="32"/>
        </w:rPr>
        <w:t>第十四条</w:t>
      </w:r>
      <w:r w:rsidRPr="00E13114">
        <w:rPr>
          <w:rFonts w:eastAsia="仿宋_GB2312" w:hint="default"/>
          <w:kern w:val="0"/>
          <w:sz w:val="32"/>
          <w:szCs w:val="32"/>
          <w:shd w:val="clear" w:color="auto" w:fill="FFFFFF"/>
          <w:lang w:bidi="ar"/>
        </w:rPr>
        <w:t> </w:t>
      </w:r>
      <w:r w:rsidRPr="00E13114">
        <w:rPr>
          <w:rFonts w:eastAsia="仿宋_GB2312"/>
          <w:sz w:val="32"/>
          <w:szCs w:val="32"/>
          <w:lang w:val="zh-CN"/>
        </w:rPr>
        <w:t>授权</w:t>
      </w:r>
      <w:r w:rsidRPr="00E13114">
        <w:rPr>
          <w:rFonts w:eastAsia="仿宋_GB2312"/>
          <w:sz w:val="32"/>
          <w:szCs w:val="32"/>
        </w:rPr>
        <w:t>运营主体、特许开发主体应当符合下列条件：</w:t>
      </w:r>
    </w:p>
    <w:p w14:paraId="3FB8C735"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rPr>
        <w:t>（一）具有优秀的数据产品开发、运营服务和管理能力，能够引入多元数商和社会数据资源，构建具有本省</w:t>
      </w:r>
      <w:bookmarkStart w:id="4" w:name="_Hlk168058968"/>
      <w:r w:rsidRPr="00E13114">
        <w:rPr>
          <w:rFonts w:eastAsia="仿宋_GB2312"/>
          <w:sz w:val="32"/>
          <w:szCs w:val="32"/>
        </w:rPr>
        <w:t>、本领域</w:t>
      </w:r>
      <w:bookmarkEnd w:id="4"/>
      <w:r w:rsidRPr="00E13114">
        <w:rPr>
          <w:rFonts w:eastAsia="仿宋_GB2312"/>
          <w:sz w:val="32"/>
          <w:szCs w:val="32"/>
        </w:rPr>
        <w:t>特色的数据生态体系；具备成熟的数据管理和数据安全保障能力，近</w:t>
      </w:r>
      <w:r w:rsidRPr="00E13114">
        <w:rPr>
          <w:rFonts w:eastAsia="仿宋_GB2312"/>
          <w:sz w:val="32"/>
          <w:szCs w:val="32"/>
        </w:rPr>
        <w:t>3</w:t>
      </w:r>
      <w:r w:rsidRPr="00E13114">
        <w:rPr>
          <w:rFonts w:eastAsia="仿宋_GB2312"/>
          <w:sz w:val="32"/>
          <w:szCs w:val="32"/>
        </w:rPr>
        <w:t>年内未发生网络安全、数据安全事件；</w:t>
      </w:r>
    </w:p>
    <w:p w14:paraId="2EBF0084"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rPr>
        <w:t>（二）经营状况和信誉良好，在全国信用信息公共服务平台查询中无不良记录；企业法人、高管或者法定代表人、负责人不存在重大行政处罚、严重失信等记录，没有违法犯罪记录；</w:t>
      </w:r>
    </w:p>
    <w:p w14:paraId="70838DA2"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rPr>
        <w:t>（三）参与运营人员符合《中华人民共和国数据安全法》等法律法规和国家政策要求。</w:t>
      </w:r>
    </w:p>
    <w:p w14:paraId="01DD7D36"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黑体" w:cs="黑体"/>
          <w:sz w:val="32"/>
          <w:szCs w:val="32"/>
        </w:rPr>
        <w:t>第十五条</w:t>
      </w:r>
      <w:r w:rsidRPr="00E13114">
        <w:rPr>
          <w:rFonts w:eastAsia="仿宋_GB2312"/>
          <w:sz w:val="32"/>
          <w:szCs w:val="32"/>
        </w:rPr>
        <w:t xml:space="preserve"> </w:t>
      </w:r>
      <w:r w:rsidRPr="00E13114">
        <w:rPr>
          <w:rFonts w:eastAsia="仿宋_GB2312"/>
          <w:sz w:val="32"/>
          <w:szCs w:val="32"/>
        </w:rPr>
        <w:t>公共数据主管部门可独立或会同相关数据提供单位，与依法选定的授权运营主体签订公共数据授权运营协议。协议签订前，协议内容应经公共数据主管部门“三重一大”决策机制审议通过。</w:t>
      </w:r>
    </w:p>
    <w:p w14:paraId="29192FC0"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lang w:val="zh-CN"/>
        </w:rPr>
        <w:t>授权运营协议应明确以下内容：授权运营的公共数据</w:t>
      </w:r>
      <w:r w:rsidRPr="00E13114">
        <w:rPr>
          <w:rFonts w:eastAsia="仿宋_GB2312"/>
          <w:sz w:val="32"/>
          <w:szCs w:val="32"/>
        </w:rPr>
        <w:t>资源范围及数据</w:t>
      </w:r>
      <w:r w:rsidRPr="00E13114">
        <w:rPr>
          <w:rFonts w:eastAsia="仿宋_GB2312"/>
          <w:sz w:val="32"/>
          <w:szCs w:val="32"/>
          <w:lang w:val="zh-CN"/>
        </w:rPr>
        <w:t>资源目录、运营期限、初步拟定的公共数据产品和服务</w:t>
      </w:r>
      <w:r w:rsidRPr="00E13114">
        <w:rPr>
          <w:rFonts w:eastAsia="仿宋_GB2312"/>
          <w:sz w:val="32"/>
          <w:szCs w:val="32"/>
          <w:lang w:val="zh-CN"/>
        </w:rPr>
        <w:lastRenderedPageBreak/>
        <w:t>清单及审核要求、技术支撑平台、资产归属、运营情况信息披露要求、风险监测和成效评价标准、价格</w:t>
      </w:r>
      <w:r w:rsidRPr="00E13114">
        <w:rPr>
          <w:rFonts w:eastAsia="仿宋_GB2312"/>
          <w:sz w:val="32"/>
          <w:szCs w:val="32"/>
        </w:rPr>
        <w:t>及动态调整</w:t>
      </w:r>
      <w:r w:rsidRPr="00E13114">
        <w:rPr>
          <w:rFonts w:eastAsia="仿宋_GB2312"/>
          <w:sz w:val="32"/>
          <w:szCs w:val="32"/>
          <w:lang w:val="zh-CN"/>
        </w:rPr>
        <w:t>机制、数据安全要求及各方权利义务等</w:t>
      </w:r>
      <w:r w:rsidRPr="00E13114">
        <w:rPr>
          <w:rFonts w:eastAsia="仿宋_GB2312"/>
          <w:sz w:val="32"/>
          <w:szCs w:val="32"/>
        </w:rPr>
        <w:t>。</w:t>
      </w:r>
    </w:p>
    <w:p w14:paraId="464995E5" w14:textId="77777777" w:rsidR="00C47308" w:rsidRPr="00E13114" w:rsidRDefault="00000000">
      <w:pPr>
        <w:tabs>
          <w:tab w:val="left" w:pos="0"/>
        </w:tabs>
        <w:adjustRightInd w:val="0"/>
        <w:snapToGrid w:val="0"/>
        <w:spacing w:line="560" w:lineRule="exact"/>
        <w:ind w:firstLineChars="200" w:firstLine="640"/>
        <w:rPr>
          <w:rFonts w:eastAsia="仿宋_GB2312" w:cs="仿宋_GB2312" w:hint="default"/>
          <w:sz w:val="32"/>
          <w:szCs w:val="32"/>
        </w:rPr>
      </w:pPr>
      <w:r w:rsidRPr="00E13114">
        <w:rPr>
          <w:rFonts w:eastAsia="黑体" w:cs="黑体"/>
          <w:kern w:val="0"/>
          <w:sz w:val="32"/>
          <w:szCs w:val="32"/>
          <w:shd w:val="clear" w:color="auto" w:fill="FFFFFF"/>
          <w:lang w:bidi="ar"/>
        </w:rPr>
        <w:t>第十六条</w:t>
      </w:r>
      <w:r w:rsidRPr="00E13114">
        <w:rPr>
          <w:rFonts w:eastAsia="仿宋_GB2312" w:hint="default"/>
          <w:kern w:val="0"/>
          <w:sz w:val="32"/>
          <w:szCs w:val="32"/>
          <w:shd w:val="clear" w:color="auto" w:fill="FFFFFF"/>
          <w:lang w:bidi="ar"/>
        </w:rPr>
        <w:t> </w:t>
      </w:r>
      <w:r w:rsidRPr="00E13114">
        <w:rPr>
          <w:rFonts w:eastAsia="仿宋_GB2312"/>
          <w:sz w:val="32"/>
          <w:szCs w:val="32"/>
        </w:rPr>
        <w:t>本省依托授权运营平台开展公共数据授权运营活动。</w:t>
      </w:r>
    </w:p>
    <w:p w14:paraId="10084511"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省级授权运营平台由省公共数据主管部门组织建设，鼓励全省各级政府依托省级平台开展授权运营工作。确有必要的，设区的市、自治州可以按照全省统一规划，充分利用现有信息系统资源，统筹建设安全可控的开发利用环境作为本级授权运营平台</w:t>
      </w:r>
      <w:r w:rsidRPr="00E13114">
        <w:rPr>
          <w:rFonts w:eastAsia="仿宋_GB2312"/>
          <w:sz w:val="32"/>
          <w:szCs w:val="32"/>
        </w:rPr>
        <w:t>并与省级平台对接，形成全省一体化的授权运营平台体系。各县（市、区）原则上不得新建授权运营平台</w:t>
      </w:r>
      <w:r w:rsidRPr="00E13114">
        <w:rPr>
          <w:rFonts w:eastAsia="仿宋_GB2312"/>
          <w:kern w:val="0"/>
          <w:sz w:val="32"/>
          <w:szCs w:val="32"/>
          <w:shd w:val="clear" w:color="auto" w:fill="FFFFFF"/>
          <w:lang w:bidi="ar"/>
        </w:rPr>
        <w:t>，</w:t>
      </w:r>
      <w:r w:rsidRPr="00E13114">
        <w:rPr>
          <w:rFonts w:eastAsia="仿宋_GB2312"/>
          <w:sz w:val="32"/>
          <w:szCs w:val="32"/>
        </w:rPr>
        <w:t>已建或在建的，应当按照相关标准规范与上级平台进行对接。</w:t>
      </w:r>
    </w:p>
    <w:p w14:paraId="284E4C9B"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sz w:val="32"/>
          <w:szCs w:val="32"/>
        </w:rPr>
        <w:t>数据提供单位</w:t>
      </w:r>
      <w:r w:rsidRPr="00E13114">
        <w:rPr>
          <w:rFonts w:eastAsia="仿宋_GB2312"/>
          <w:kern w:val="0"/>
          <w:sz w:val="32"/>
          <w:szCs w:val="32"/>
          <w:shd w:val="clear" w:color="auto" w:fill="FFFFFF"/>
          <w:lang w:bidi="ar"/>
        </w:rPr>
        <w:t>不得新建公共数据授权运营通道，</w:t>
      </w:r>
      <w:r w:rsidRPr="00E13114">
        <w:rPr>
          <w:rFonts w:eastAsia="仿宋_GB2312"/>
          <w:sz w:val="32"/>
          <w:szCs w:val="32"/>
        </w:rPr>
        <w:t>已建或在建的</w:t>
      </w:r>
      <w:r w:rsidRPr="00E13114">
        <w:rPr>
          <w:rFonts w:eastAsia="仿宋_GB2312"/>
          <w:kern w:val="0"/>
          <w:sz w:val="32"/>
          <w:szCs w:val="32"/>
          <w:shd w:val="clear" w:color="auto" w:fill="FFFFFF"/>
          <w:lang w:bidi="ar"/>
        </w:rPr>
        <w:t>，应当进行整合归并，纳入全省一体化</w:t>
      </w:r>
      <w:r w:rsidRPr="00E13114">
        <w:rPr>
          <w:rFonts w:eastAsia="仿宋_GB2312"/>
          <w:sz w:val="32"/>
          <w:szCs w:val="32"/>
        </w:rPr>
        <w:t>授权运营平台</w:t>
      </w:r>
      <w:r w:rsidRPr="00E13114">
        <w:rPr>
          <w:rFonts w:eastAsia="仿宋_GB2312"/>
          <w:kern w:val="0"/>
          <w:sz w:val="32"/>
          <w:szCs w:val="32"/>
          <w:shd w:val="clear" w:color="auto" w:fill="FFFFFF"/>
          <w:lang w:bidi="ar"/>
        </w:rPr>
        <w:t>体系，统一对外服务。</w:t>
      </w:r>
    </w:p>
    <w:p w14:paraId="5EDDAF52" w14:textId="77777777" w:rsidR="00C47308" w:rsidRPr="00E13114" w:rsidRDefault="00000000">
      <w:pPr>
        <w:numPr>
          <w:ilvl w:val="255"/>
          <w:numId w:val="0"/>
        </w:numPr>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特许开发主体原则上依托本级授权运营平台开展数据开发利用工作，确有必要新建的，应报本级公共数据主管部门审核同意后按照全省统一规划建设，并与本级</w:t>
      </w:r>
      <w:r w:rsidRPr="00E13114">
        <w:rPr>
          <w:rFonts w:eastAsia="仿宋_GB2312"/>
          <w:sz w:val="32"/>
          <w:szCs w:val="32"/>
        </w:rPr>
        <w:t>平台</w:t>
      </w:r>
      <w:r w:rsidRPr="00E13114">
        <w:rPr>
          <w:rFonts w:eastAsia="仿宋_GB2312"/>
          <w:kern w:val="0"/>
          <w:sz w:val="32"/>
          <w:szCs w:val="32"/>
          <w:shd w:val="clear" w:color="auto" w:fill="FFFFFF"/>
          <w:lang w:bidi="ar"/>
        </w:rPr>
        <w:t>进行对接。</w:t>
      </w:r>
    </w:p>
    <w:p w14:paraId="799BD4E5"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第十七条</w:t>
      </w:r>
      <w:r w:rsidRPr="00E13114">
        <w:rPr>
          <w:rFonts w:eastAsia="仿宋_GB2312" w:hint="default"/>
          <w:kern w:val="0"/>
          <w:sz w:val="32"/>
          <w:szCs w:val="32"/>
          <w:shd w:val="clear" w:color="auto" w:fill="FFFFFF"/>
          <w:lang w:bidi="ar"/>
        </w:rPr>
        <w:t> </w:t>
      </w:r>
      <w:r w:rsidRPr="00E13114">
        <w:rPr>
          <w:rFonts w:eastAsia="仿宋_GB2312"/>
          <w:sz w:val="32"/>
          <w:szCs w:val="32"/>
        </w:rPr>
        <w:t>授权运营平台</w:t>
      </w:r>
      <w:r w:rsidRPr="00E13114">
        <w:rPr>
          <w:rFonts w:eastAsia="仿宋_GB2312"/>
          <w:kern w:val="0"/>
          <w:sz w:val="32"/>
          <w:szCs w:val="32"/>
          <w:shd w:val="clear" w:color="auto" w:fill="FFFFFF"/>
          <w:lang w:bidi="ar"/>
        </w:rPr>
        <w:t>应当满足以下条件：</w:t>
      </w:r>
    </w:p>
    <w:p w14:paraId="6A435BE9"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（一）符合有关法律法规要求的网络安全等级保护标准，省级</w:t>
      </w:r>
      <w:r w:rsidRPr="00E13114">
        <w:rPr>
          <w:rFonts w:eastAsia="仿宋_GB2312"/>
          <w:sz w:val="32"/>
          <w:szCs w:val="32"/>
        </w:rPr>
        <w:t>授权运营平台</w:t>
      </w:r>
      <w:r w:rsidRPr="00E13114">
        <w:rPr>
          <w:rFonts w:eastAsia="仿宋_GB2312"/>
          <w:kern w:val="0"/>
          <w:sz w:val="32"/>
          <w:szCs w:val="32"/>
          <w:shd w:val="clear" w:color="auto" w:fill="FFFFFF"/>
          <w:lang w:bidi="ar"/>
        </w:rPr>
        <w:t>须安全对接省大数据能力平台，实现供需联动，数据问题闭环处理；</w:t>
      </w:r>
    </w:p>
    <w:p w14:paraId="3529EA43"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（二）具备用户管理、数据管理、授权存证、监管溯源、安</w:t>
      </w:r>
      <w:r w:rsidRPr="00E13114">
        <w:rPr>
          <w:rFonts w:eastAsia="仿宋_GB2312"/>
          <w:kern w:val="0"/>
          <w:sz w:val="32"/>
          <w:szCs w:val="32"/>
          <w:shd w:val="clear" w:color="auto" w:fill="FFFFFF"/>
          <w:lang w:bidi="ar"/>
        </w:rPr>
        <w:lastRenderedPageBreak/>
        <w:t>全管理等能力，具备数据处理、算法建模、产品开发、服务封装、数据可视化等数据加工服务能力；</w:t>
      </w:r>
    </w:p>
    <w:p w14:paraId="240CE668" w14:textId="77777777" w:rsidR="00C47308" w:rsidRPr="00E13114" w:rsidRDefault="00000000">
      <w:pPr>
        <w:overflowPunct w:val="0"/>
        <w:snapToGrid w:val="0"/>
        <w:spacing w:line="560" w:lineRule="exact"/>
        <w:ind w:firstLineChars="200" w:firstLine="640"/>
        <w:textAlignment w:val="baseline"/>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（三）具备</w:t>
      </w:r>
      <w:r w:rsidRPr="00E13114">
        <w:rPr>
          <w:rFonts w:eastAsia="仿宋_GB2312"/>
          <w:sz w:val="32"/>
          <w:szCs w:val="32"/>
        </w:rPr>
        <w:t>分布式隐私计算能力和集</w:t>
      </w:r>
      <w:r w:rsidRPr="00E13114">
        <w:rPr>
          <w:rFonts w:eastAsia="仿宋_GB2312"/>
          <w:kern w:val="0"/>
          <w:sz w:val="32"/>
          <w:szCs w:val="32"/>
          <w:shd w:val="clear" w:color="auto" w:fill="FFFFFF"/>
          <w:lang w:bidi="ar"/>
        </w:rPr>
        <w:t>成非公共数据能力，支持公共数据与非公共数据融合创新应用；</w:t>
      </w:r>
    </w:p>
    <w:p w14:paraId="1DEFE3FF"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（四）满足公共数据开发利用</w:t>
      </w:r>
      <w:r w:rsidRPr="00E13114">
        <w:rPr>
          <w:rFonts w:eastAsia="仿宋_GB2312"/>
          <w:sz w:val="32"/>
          <w:szCs w:val="22"/>
        </w:rPr>
        <w:t>审批和</w:t>
      </w:r>
      <w:r w:rsidRPr="00E13114">
        <w:rPr>
          <w:rFonts w:eastAsia="仿宋_GB2312"/>
          <w:kern w:val="0"/>
          <w:sz w:val="32"/>
          <w:szCs w:val="32"/>
          <w:shd w:val="clear" w:color="auto" w:fill="FFFFFF"/>
          <w:lang w:bidi="ar"/>
        </w:rPr>
        <w:t>合规监管要求。</w:t>
      </w:r>
    </w:p>
    <w:p w14:paraId="170A7AAA"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黑体" w:cs="黑体" w:hint="default"/>
          <w:kern w:val="0"/>
          <w:sz w:val="32"/>
          <w:szCs w:val="32"/>
          <w:shd w:val="clear" w:color="auto" w:fill="FFFFFF"/>
          <w:lang w:bidi="ar"/>
        </w:rPr>
        <w:t>第十</w:t>
      </w:r>
      <w:r w:rsidRPr="00E13114">
        <w:rPr>
          <w:rFonts w:eastAsia="黑体" w:cs="黑体"/>
          <w:kern w:val="0"/>
          <w:sz w:val="32"/>
          <w:szCs w:val="32"/>
          <w:shd w:val="clear" w:color="auto" w:fill="FFFFFF"/>
          <w:lang w:bidi="ar"/>
        </w:rPr>
        <w:t>八</w:t>
      </w:r>
      <w:r w:rsidRPr="00E13114">
        <w:rPr>
          <w:rFonts w:eastAsia="黑体" w:cs="黑体" w:hint="default"/>
          <w:kern w:val="0"/>
          <w:sz w:val="32"/>
          <w:szCs w:val="32"/>
          <w:shd w:val="clear" w:color="auto" w:fill="FFFFFF"/>
          <w:lang w:bidi="ar"/>
        </w:rPr>
        <w:t>条</w:t>
      </w:r>
      <w:r w:rsidRPr="00E13114">
        <w:rPr>
          <w:rFonts w:eastAsia="仿宋_GB2312" w:hint="default"/>
          <w:kern w:val="0"/>
          <w:sz w:val="32"/>
          <w:szCs w:val="32"/>
          <w:shd w:val="clear" w:color="auto" w:fill="FFFFFF"/>
          <w:lang w:bidi="ar"/>
        </w:rPr>
        <w:t> </w:t>
      </w:r>
      <w:r w:rsidRPr="00E13114">
        <w:rPr>
          <w:rFonts w:eastAsia="仿宋_GB2312"/>
          <w:sz w:val="32"/>
          <w:szCs w:val="32"/>
        </w:rPr>
        <w:t>授权运营期限届满后，公共数据主管部门按程序重新确定授权运营主体。</w:t>
      </w:r>
    </w:p>
    <w:p w14:paraId="08109B1C"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rPr>
        <w:t>授权运营主体、特许开发主体不遵守协议或者规定的，公共数据主管部门依法依规或者按照约定暂停执行或者提前终止协议。</w:t>
      </w:r>
    </w:p>
    <w:p w14:paraId="001B425D" w14:textId="77777777" w:rsidR="00C47308" w:rsidRPr="00E13114" w:rsidRDefault="00000000">
      <w:pPr>
        <w:pStyle w:val="af9"/>
        <w:snapToGrid w:val="0"/>
        <w:spacing w:line="560" w:lineRule="exact"/>
        <w:ind w:firstLineChars="200" w:firstLine="640"/>
        <w:jc w:val="both"/>
        <w:rPr>
          <w:rFonts w:ascii="Times New Roman" w:eastAsia="仿宋_GB2312" w:hAnsi="Times New Roman" w:cs="仿宋_GB2312" w:hint="default"/>
          <w:sz w:val="32"/>
          <w:szCs w:val="32"/>
        </w:rPr>
      </w:pPr>
      <w:r w:rsidRPr="00E13114">
        <w:rPr>
          <w:rFonts w:ascii="Times New Roman" w:eastAsia="仿宋_GB2312" w:hAnsi="Times New Roman"/>
          <w:kern w:val="0"/>
          <w:sz w:val="32"/>
          <w:szCs w:val="32"/>
          <w:shd w:val="clear" w:color="auto" w:fill="FFFFFF"/>
          <w:lang w:bidi="ar"/>
        </w:rPr>
        <w:t>协议终止或撤销的</w:t>
      </w:r>
      <w:r w:rsidRPr="00E13114">
        <w:rPr>
          <w:rFonts w:ascii="Times New Roman" w:eastAsia="仿宋_GB2312" w:hAnsi="Times New Roman" w:cs="仿宋_GB2312"/>
          <w:sz w:val="32"/>
          <w:szCs w:val="32"/>
        </w:rPr>
        <w:t>，公共数据主管部门应当及时撤销授权运营主体、特许开发主体在授权运营平台中的相关权限，及时删除授权运营平台内留存的相关数据，</w:t>
      </w:r>
      <w:bookmarkStart w:id="5" w:name="_Hlk166961383"/>
      <w:r w:rsidRPr="00E13114">
        <w:rPr>
          <w:rFonts w:ascii="Times New Roman" w:eastAsia="仿宋_GB2312" w:hAnsi="Times New Roman" w:hint="default"/>
          <w:sz w:val="32"/>
          <w:szCs w:val="22"/>
        </w:rPr>
        <w:t>并按照规定</w:t>
      </w:r>
      <w:r w:rsidRPr="00E13114">
        <w:rPr>
          <w:rFonts w:ascii="Times New Roman" w:eastAsia="仿宋_GB2312" w:hAnsi="Times New Roman"/>
          <w:sz w:val="32"/>
          <w:szCs w:val="22"/>
        </w:rPr>
        <w:t>在平台</w:t>
      </w:r>
      <w:r w:rsidRPr="00E13114">
        <w:rPr>
          <w:rFonts w:ascii="Times New Roman" w:eastAsia="仿宋_GB2312" w:hAnsi="Times New Roman" w:hint="default"/>
          <w:sz w:val="32"/>
          <w:szCs w:val="22"/>
        </w:rPr>
        <w:t>留存相关网络日志不少于</w:t>
      </w:r>
      <w:r w:rsidRPr="00E13114">
        <w:rPr>
          <w:rFonts w:ascii="Times New Roman" w:eastAsia="仿宋_GB2312" w:hAnsi="Times New Roman" w:hint="default"/>
          <w:sz w:val="32"/>
          <w:szCs w:val="22"/>
        </w:rPr>
        <w:t>6</w:t>
      </w:r>
      <w:r w:rsidRPr="00E13114">
        <w:rPr>
          <w:rFonts w:ascii="Times New Roman" w:eastAsia="仿宋_GB2312" w:hAnsi="Times New Roman" w:hint="default"/>
          <w:sz w:val="32"/>
          <w:szCs w:val="22"/>
        </w:rPr>
        <w:t>个月</w:t>
      </w:r>
      <w:bookmarkEnd w:id="5"/>
      <w:r w:rsidRPr="00E13114">
        <w:rPr>
          <w:rFonts w:ascii="Times New Roman" w:eastAsia="仿宋_GB2312" w:hAnsi="Times New Roman" w:hint="default"/>
          <w:sz w:val="32"/>
          <w:szCs w:val="22"/>
        </w:rPr>
        <w:t>。</w:t>
      </w:r>
      <w:bookmarkStart w:id="6" w:name="_Hlk167266580"/>
      <w:r w:rsidRPr="00E13114">
        <w:rPr>
          <w:rFonts w:ascii="Times New Roman" w:eastAsia="仿宋_GB2312" w:hAnsi="Times New Roman" w:cs="仿宋_GB2312" w:hint="default"/>
          <w:sz w:val="32"/>
          <w:szCs w:val="32"/>
        </w:rPr>
        <w:t>退出的授权运营</w:t>
      </w:r>
      <w:r w:rsidRPr="00E13114">
        <w:rPr>
          <w:rFonts w:ascii="Times New Roman" w:eastAsia="仿宋_GB2312" w:hAnsi="Times New Roman" w:cs="仿宋_GB2312"/>
          <w:sz w:val="32"/>
          <w:szCs w:val="32"/>
        </w:rPr>
        <w:t>主体</w:t>
      </w:r>
      <w:r w:rsidRPr="00E13114">
        <w:rPr>
          <w:rFonts w:ascii="Times New Roman" w:eastAsia="仿宋_GB2312" w:hAnsi="Times New Roman"/>
          <w:sz w:val="32"/>
          <w:szCs w:val="22"/>
        </w:rPr>
        <w:t>、特许开发主体应</w:t>
      </w:r>
      <w:r w:rsidRPr="00E13114">
        <w:rPr>
          <w:rFonts w:ascii="Times New Roman" w:eastAsia="仿宋_GB2312" w:hAnsi="Times New Roman" w:hint="default"/>
          <w:sz w:val="32"/>
          <w:szCs w:val="22"/>
        </w:rPr>
        <w:t>配</w:t>
      </w:r>
      <w:r w:rsidRPr="00E13114">
        <w:rPr>
          <w:rFonts w:ascii="Times New Roman" w:eastAsia="仿宋_GB2312" w:hAnsi="Times New Roman" w:cs="仿宋_GB2312" w:hint="default"/>
          <w:sz w:val="32"/>
          <w:szCs w:val="32"/>
        </w:rPr>
        <w:t>合公共数据主管部门做好平台及</w:t>
      </w:r>
      <w:r w:rsidRPr="00E13114">
        <w:rPr>
          <w:rFonts w:ascii="Times New Roman" w:eastAsia="仿宋_GB2312" w:hAnsi="Times New Roman" w:cs="仿宋_GB2312"/>
          <w:sz w:val="32"/>
          <w:szCs w:val="32"/>
        </w:rPr>
        <w:t>运营相关</w:t>
      </w:r>
      <w:r w:rsidRPr="00E13114">
        <w:rPr>
          <w:rFonts w:ascii="Times New Roman" w:eastAsia="仿宋_GB2312" w:hAnsi="Times New Roman" w:cs="仿宋_GB2312" w:hint="default"/>
          <w:sz w:val="32"/>
          <w:szCs w:val="32"/>
        </w:rPr>
        <w:t>的交接工作</w:t>
      </w:r>
      <w:bookmarkEnd w:id="6"/>
      <w:r w:rsidRPr="00E13114">
        <w:rPr>
          <w:rFonts w:ascii="Times New Roman" w:eastAsia="仿宋_GB2312" w:hAnsi="Times New Roman" w:cs="仿宋_GB2312" w:hint="default"/>
          <w:sz w:val="32"/>
          <w:szCs w:val="32"/>
        </w:rPr>
        <w:t>。</w:t>
      </w:r>
    </w:p>
    <w:p w14:paraId="30CD9E50" w14:textId="77777777" w:rsidR="00C47308" w:rsidRPr="00E13114" w:rsidRDefault="00C47308">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p>
    <w:p w14:paraId="5B3F2334" w14:textId="77777777" w:rsidR="00C47308" w:rsidRPr="00E13114" w:rsidRDefault="00000000">
      <w:pPr>
        <w:snapToGrid w:val="0"/>
        <w:spacing w:beforeLines="50" w:before="156" w:afterLines="50" w:after="156" w:line="560" w:lineRule="exact"/>
        <w:jc w:val="center"/>
        <w:outlineLvl w:val="0"/>
        <w:rPr>
          <w:rFonts w:eastAsia="黑体" w:hint="default"/>
          <w:bCs/>
          <w:sz w:val="32"/>
          <w:szCs w:val="32"/>
        </w:rPr>
      </w:pPr>
      <w:r w:rsidRPr="00E13114">
        <w:rPr>
          <w:rFonts w:eastAsia="黑体"/>
          <w:bCs/>
          <w:sz w:val="32"/>
          <w:szCs w:val="32"/>
        </w:rPr>
        <w:t>第四章</w:t>
      </w:r>
      <w:r w:rsidRPr="00E13114">
        <w:rPr>
          <w:rFonts w:eastAsia="黑体" w:hint="default"/>
          <w:bCs/>
          <w:sz w:val="32"/>
          <w:szCs w:val="32"/>
        </w:rPr>
        <w:t xml:space="preserve"> </w:t>
      </w:r>
      <w:r w:rsidRPr="00E13114">
        <w:rPr>
          <w:rFonts w:eastAsia="黑体"/>
          <w:bCs/>
          <w:sz w:val="32"/>
          <w:szCs w:val="32"/>
        </w:rPr>
        <w:t>运营管理</w:t>
      </w:r>
    </w:p>
    <w:p w14:paraId="20365656"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第十九条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数据提供单位</w:t>
      </w:r>
      <w:r w:rsidRPr="00E13114">
        <w:rPr>
          <w:rFonts w:eastAsia="仿宋_GB2312"/>
          <w:sz w:val="32"/>
          <w:szCs w:val="32"/>
          <w:shd w:val="clear" w:color="auto" w:fill="FFFFFF"/>
        </w:rPr>
        <w:t>应当按照公共数据目录编制规范，梳理编制可</w:t>
      </w:r>
      <w:r w:rsidRPr="00E13114">
        <w:rPr>
          <w:rFonts w:eastAsia="仿宋_GB2312"/>
          <w:kern w:val="0"/>
          <w:sz w:val="32"/>
          <w:szCs w:val="32"/>
          <w:shd w:val="clear" w:color="auto" w:fill="FFFFFF"/>
          <w:lang w:bidi="ar"/>
        </w:rPr>
        <w:t>授权运营的数据资源目录（含样例数据）</w:t>
      </w:r>
      <w:r w:rsidRPr="00E13114">
        <w:rPr>
          <w:rFonts w:eastAsia="仿宋_GB2312"/>
          <w:sz w:val="32"/>
          <w:szCs w:val="32"/>
          <w:shd w:val="clear" w:color="auto" w:fill="FFFFFF"/>
        </w:rPr>
        <w:t>，报本级公共数据主管部门审核后</w:t>
      </w:r>
      <w:r w:rsidRPr="00E13114">
        <w:rPr>
          <w:rFonts w:eastAsia="仿宋_GB2312"/>
          <w:sz w:val="32"/>
          <w:szCs w:val="32"/>
        </w:rPr>
        <w:t>发布</w:t>
      </w:r>
      <w:r w:rsidRPr="00E13114">
        <w:rPr>
          <w:rFonts w:eastAsia="仿宋_GB2312"/>
          <w:kern w:val="0"/>
          <w:sz w:val="32"/>
          <w:szCs w:val="32"/>
          <w:shd w:val="clear" w:color="auto" w:fill="FFFFFF"/>
          <w:lang w:bidi="ar"/>
        </w:rPr>
        <w:t>，并</w:t>
      </w:r>
      <w:r w:rsidRPr="00E13114">
        <w:rPr>
          <w:rFonts w:eastAsia="仿宋_GB2312" w:cs="仿宋_GB2312"/>
          <w:sz w:val="32"/>
          <w:szCs w:val="32"/>
        </w:rPr>
        <w:t>对数据资源目录授权状态进行标识，</w:t>
      </w:r>
      <w:r w:rsidRPr="00E13114">
        <w:rPr>
          <w:rFonts w:eastAsia="仿宋_GB2312"/>
          <w:kern w:val="0"/>
          <w:sz w:val="32"/>
          <w:szCs w:val="32"/>
          <w:shd w:val="clear" w:color="auto" w:fill="FFFFFF"/>
          <w:lang w:bidi="ar"/>
        </w:rPr>
        <w:t>动态更新。</w:t>
      </w:r>
    </w:p>
    <w:p w14:paraId="5F9AEFEA" w14:textId="77777777" w:rsidR="00C47308" w:rsidRPr="00E13114" w:rsidRDefault="00000000">
      <w:pPr>
        <w:tabs>
          <w:tab w:val="left" w:pos="1843"/>
        </w:tabs>
        <w:snapToGrid w:val="0"/>
        <w:spacing w:line="560" w:lineRule="exact"/>
        <w:ind w:firstLineChars="200" w:firstLine="640"/>
        <w:rPr>
          <w:rFonts w:eastAsia="仿宋_GB2312" w:hint="default"/>
          <w:sz w:val="32"/>
          <w:szCs w:val="32"/>
        </w:rPr>
      </w:pPr>
      <w:r w:rsidRPr="00E13114">
        <w:rPr>
          <w:rFonts w:eastAsia="仿宋_GB2312"/>
          <w:sz w:val="32"/>
          <w:szCs w:val="32"/>
        </w:rPr>
        <w:t>公共数据除存在以下情形外，应积极开展授权运营：</w:t>
      </w:r>
    </w:p>
    <w:p w14:paraId="55F2D992" w14:textId="77777777" w:rsidR="00C47308" w:rsidRPr="00E13114" w:rsidRDefault="00000000">
      <w:pPr>
        <w:tabs>
          <w:tab w:val="left" w:pos="1843"/>
        </w:tabs>
        <w:snapToGrid w:val="0"/>
        <w:spacing w:line="560" w:lineRule="exact"/>
        <w:ind w:firstLineChars="200" w:firstLine="640"/>
        <w:rPr>
          <w:rFonts w:eastAsia="仿宋_GB2312" w:hint="default"/>
          <w:sz w:val="32"/>
          <w:szCs w:val="32"/>
        </w:rPr>
      </w:pPr>
      <w:r w:rsidRPr="00E13114">
        <w:rPr>
          <w:rFonts w:eastAsia="仿宋_GB2312"/>
          <w:sz w:val="32"/>
          <w:szCs w:val="32"/>
        </w:rPr>
        <w:lastRenderedPageBreak/>
        <w:t>（一）危及或者可能危及国家安全的；</w:t>
      </w:r>
    </w:p>
    <w:p w14:paraId="60918FA7" w14:textId="77777777" w:rsidR="00C47308" w:rsidRPr="00E13114" w:rsidRDefault="00000000">
      <w:pPr>
        <w:tabs>
          <w:tab w:val="left" w:pos="1843"/>
        </w:tabs>
        <w:snapToGrid w:val="0"/>
        <w:spacing w:line="560" w:lineRule="exact"/>
        <w:ind w:firstLineChars="200" w:firstLine="640"/>
        <w:rPr>
          <w:rFonts w:eastAsia="仿宋_GB2312" w:hint="default"/>
          <w:sz w:val="32"/>
          <w:szCs w:val="32"/>
        </w:rPr>
      </w:pPr>
      <w:r w:rsidRPr="00E13114">
        <w:rPr>
          <w:rFonts w:eastAsia="仿宋_GB2312"/>
          <w:sz w:val="32"/>
          <w:szCs w:val="32"/>
        </w:rPr>
        <w:t>（二）可能损害社会公共利益的；</w:t>
      </w:r>
    </w:p>
    <w:p w14:paraId="4B40DCCC" w14:textId="77777777" w:rsidR="00C47308" w:rsidRPr="00E13114" w:rsidRDefault="00000000">
      <w:pPr>
        <w:tabs>
          <w:tab w:val="left" w:pos="1843"/>
        </w:tabs>
        <w:snapToGrid w:val="0"/>
        <w:spacing w:line="560" w:lineRule="exact"/>
        <w:ind w:firstLineChars="200" w:firstLine="640"/>
        <w:rPr>
          <w:rFonts w:eastAsia="仿宋_GB2312" w:hint="default"/>
          <w:sz w:val="32"/>
          <w:szCs w:val="32"/>
        </w:rPr>
      </w:pPr>
      <w:r w:rsidRPr="00E13114">
        <w:rPr>
          <w:rFonts w:eastAsia="仿宋_GB2312"/>
          <w:sz w:val="32"/>
          <w:szCs w:val="32"/>
        </w:rPr>
        <w:t>（三）法律、法规规定不能社会化增值开发利用的。</w:t>
      </w:r>
    </w:p>
    <w:p w14:paraId="6C96EE8C"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rPr>
        <w:t>以政务数据共享方式获得的其他部门、地区或明确限制应用场景的公共数据，用于授权运营的，应征得数据提供单位同意。</w:t>
      </w:r>
    </w:p>
    <w:p w14:paraId="126363DD" w14:textId="77777777" w:rsidR="00C47308" w:rsidRPr="00E13114" w:rsidRDefault="00000000">
      <w:pPr>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第二十条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授权运营主体</w:t>
      </w:r>
      <w:r w:rsidRPr="00E13114">
        <w:rPr>
          <w:rFonts w:eastAsia="仿宋_GB2312"/>
          <w:sz w:val="32"/>
          <w:szCs w:val="32"/>
          <w:lang w:bidi="ar"/>
        </w:rPr>
        <w:t>应当积极开展市场调研，挖掘应用场景，依托</w:t>
      </w:r>
      <w:r w:rsidRPr="00E13114">
        <w:rPr>
          <w:rFonts w:eastAsia="仿宋_GB2312"/>
          <w:sz w:val="32"/>
          <w:szCs w:val="32"/>
        </w:rPr>
        <w:t>授权运营平台</w:t>
      </w:r>
      <w:r w:rsidRPr="00E13114">
        <w:rPr>
          <w:rFonts w:eastAsia="仿宋_GB2312"/>
          <w:sz w:val="32"/>
          <w:szCs w:val="32"/>
          <w:lang w:bidi="ar"/>
        </w:rPr>
        <w:t>开发多样化的数据产品，推动公共数据资源为经济社会发展赋能。</w:t>
      </w:r>
    </w:p>
    <w:p w14:paraId="09FAE264"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应用场景应具有社会价值或经济价值，具有较强的可实施性，申请使用公共数据应当符合最小必要的原则。</w:t>
      </w:r>
    </w:p>
    <w:p w14:paraId="78CBC647" w14:textId="77777777" w:rsidR="00C47308" w:rsidRPr="00E13114" w:rsidRDefault="00000000">
      <w:pPr>
        <w:tabs>
          <w:tab w:val="left" w:pos="0"/>
        </w:tabs>
        <w:adjustRightInd w:val="0"/>
        <w:snapToGrid w:val="0"/>
        <w:spacing w:line="560" w:lineRule="exact"/>
        <w:ind w:firstLineChars="200" w:firstLine="640"/>
        <w:rPr>
          <w:rFonts w:eastAsia="仿宋_GB2312" w:hint="default"/>
          <w:sz w:val="32"/>
          <w:szCs w:val="32"/>
        </w:rPr>
      </w:pPr>
      <w:r w:rsidRPr="00E13114">
        <w:rPr>
          <w:rFonts w:eastAsia="黑体" w:cs="黑体"/>
          <w:kern w:val="0"/>
          <w:sz w:val="32"/>
          <w:szCs w:val="32"/>
          <w:shd w:val="clear" w:color="auto" w:fill="FFFFFF"/>
          <w:lang w:bidi="ar"/>
        </w:rPr>
        <w:t>第二十一条</w:t>
      </w:r>
      <w:r w:rsidRPr="00E13114">
        <w:rPr>
          <w:rFonts w:eastAsia="黑体" w:cs="黑体" w:hint="default"/>
          <w:kern w:val="0"/>
          <w:sz w:val="32"/>
          <w:szCs w:val="32"/>
          <w:shd w:val="clear" w:color="auto" w:fill="FFFFFF"/>
          <w:lang w:bidi="ar"/>
        </w:rPr>
        <w:t xml:space="preserve"> </w:t>
      </w:r>
      <w:r w:rsidRPr="00E13114">
        <w:rPr>
          <w:rFonts w:eastAsia="仿宋_GB2312"/>
          <w:kern w:val="0"/>
          <w:sz w:val="32"/>
          <w:szCs w:val="32"/>
          <w:shd w:val="clear" w:color="auto" w:fill="FFFFFF"/>
          <w:lang w:bidi="ar"/>
        </w:rPr>
        <w:t>授权运营主体可引入符合条件的数据产品开发商（以下简称产品开发商）入驻</w:t>
      </w:r>
      <w:r w:rsidRPr="00E13114">
        <w:rPr>
          <w:rFonts w:eastAsia="仿宋_GB2312"/>
          <w:sz w:val="32"/>
          <w:szCs w:val="32"/>
        </w:rPr>
        <w:t>授权运营平台</w:t>
      </w:r>
      <w:r w:rsidRPr="00E13114">
        <w:rPr>
          <w:rFonts w:eastAsia="仿宋_GB2312"/>
          <w:kern w:val="0"/>
          <w:sz w:val="32"/>
          <w:szCs w:val="32"/>
          <w:shd w:val="clear" w:color="auto" w:fill="FFFFFF"/>
          <w:lang w:bidi="ar"/>
        </w:rPr>
        <w:t>，</w:t>
      </w:r>
      <w:r w:rsidRPr="00E13114">
        <w:rPr>
          <w:rFonts w:eastAsia="仿宋_GB2312"/>
          <w:sz w:val="32"/>
          <w:szCs w:val="32"/>
        </w:rPr>
        <w:t>充分发挥其资源优势和技术优势，挖掘公共数据开发应用场景，</w:t>
      </w:r>
      <w:r w:rsidRPr="00E13114">
        <w:rPr>
          <w:rFonts w:eastAsia="仿宋_GB2312"/>
          <w:kern w:val="0"/>
          <w:sz w:val="32"/>
          <w:szCs w:val="32"/>
          <w:shd w:val="clear" w:color="auto" w:fill="FFFFFF"/>
          <w:lang w:bidi="ar"/>
        </w:rPr>
        <w:t>合作开发数据产品</w:t>
      </w:r>
      <w:r w:rsidRPr="00E13114">
        <w:rPr>
          <w:rFonts w:eastAsia="仿宋_GB2312"/>
          <w:sz w:val="32"/>
          <w:szCs w:val="32"/>
        </w:rPr>
        <w:t>。</w:t>
      </w:r>
    </w:p>
    <w:p w14:paraId="3C829B96"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产品开发商入驻规则、数据资源开发利用规则、安全责任规范等，由授权运营主体制定，经公共数据主管部门征求相关部门意见、审核同意后实施。</w:t>
      </w:r>
    </w:p>
    <w:p w14:paraId="7997A4D4"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授权运营主体应当制定</w:t>
      </w:r>
      <w:r w:rsidRPr="00E13114">
        <w:rPr>
          <w:rFonts w:eastAsia="仿宋_GB2312" w:hint="default"/>
          <w:kern w:val="0"/>
          <w:sz w:val="32"/>
          <w:szCs w:val="32"/>
          <w:shd w:val="clear" w:color="auto" w:fill="FFFFFF"/>
          <w:lang w:bidi="ar"/>
        </w:rPr>
        <w:t>合作方管理</w:t>
      </w:r>
      <w:r w:rsidRPr="00E13114">
        <w:rPr>
          <w:rFonts w:eastAsia="仿宋_GB2312"/>
          <w:kern w:val="0"/>
          <w:sz w:val="32"/>
          <w:szCs w:val="32"/>
          <w:shd w:val="clear" w:color="auto" w:fill="FFFFFF"/>
          <w:lang w:bidi="ar"/>
        </w:rPr>
        <w:t>制度</w:t>
      </w:r>
      <w:r w:rsidRPr="00E13114">
        <w:rPr>
          <w:rFonts w:eastAsia="仿宋_GB2312" w:hint="default"/>
          <w:kern w:val="0"/>
          <w:sz w:val="32"/>
          <w:szCs w:val="32"/>
          <w:shd w:val="clear" w:color="auto" w:fill="FFFFFF"/>
          <w:lang w:bidi="ar"/>
        </w:rPr>
        <w:t>，明确</w:t>
      </w:r>
      <w:r w:rsidRPr="00E13114">
        <w:rPr>
          <w:rFonts w:eastAsia="仿宋_GB2312"/>
          <w:kern w:val="0"/>
          <w:sz w:val="32"/>
          <w:szCs w:val="32"/>
          <w:shd w:val="clear" w:color="auto" w:fill="FFFFFF"/>
          <w:lang w:bidi="ar"/>
        </w:rPr>
        <w:t>对产品开发商等</w:t>
      </w:r>
      <w:r w:rsidRPr="00E13114">
        <w:rPr>
          <w:rFonts w:eastAsia="仿宋_GB2312" w:hint="default"/>
          <w:kern w:val="0"/>
          <w:sz w:val="32"/>
          <w:szCs w:val="32"/>
          <w:shd w:val="clear" w:color="auto" w:fill="FFFFFF"/>
          <w:lang w:bidi="ar"/>
        </w:rPr>
        <w:t>合作方</w:t>
      </w:r>
      <w:r w:rsidRPr="00E13114">
        <w:rPr>
          <w:rFonts w:eastAsia="仿宋_GB2312"/>
          <w:kern w:val="0"/>
          <w:sz w:val="32"/>
          <w:szCs w:val="32"/>
          <w:shd w:val="clear" w:color="auto" w:fill="FFFFFF"/>
          <w:lang w:bidi="ar"/>
        </w:rPr>
        <w:t>的</w:t>
      </w:r>
      <w:r w:rsidRPr="00E13114">
        <w:rPr>
          <w:rFonts w:eastAsia="仿宋_GB2312" w:hint="default"/>
          <w:kern w:val="0"/>
          <w:sz w:val="32"/>
          <w:szCs w:val="32"/>
          <w:shd w:val="clear" w:color="auto" w:fill="FFFFFF"/>
          <w:lang w:bidi="ar"/>
        </w:rPr>
        <w:t>管理要求，采用合同约束、考核评估等多种方式对合作方的行为进行监督管理</w:t>
      </w:r>
      <w:r w:rsidRPr="00E13114">
        <w:rPr>
          <w:rFonts w:eastAsia="仿宋_GB2312"/>
          <w:kern w:val="0"/>
          <w:sz w:val="32"/>
          <w:szCs w:val="32"/>
          <w:shd w:val="clear" w:color="auto" w:fill="FFFFFF"/>
          <w:lang w:bidi="ar"/>
        </w:rPr>
        <w:t>。</w:t>
      </w:r>
    </w:p>
    <w:p w14:paraId="499B42F7" w14:textId="77777777" w:rsidR="00C47308" w:rsidRPr="00E13114" w:rsidRDefault="00000000">
      <w:pPr>
        <w:overflowPunct w:val="0"/>
        <w:spacing w:line="560" w:lineRule="exact"/>
        <w:ind w:firstLineChars="200" w:firstLine="640"/>
        <w:textAlignment w:val="baseline"/>
        <w:rPr>
          <w:rFonts w:eastAsia="仿宋_GB2312" w:hint="default"/>
          <w:sz w:val="32"/>
          <w:szCs w:val="32"/>
        </w:rPr>
      </w:pPr>
      <w:r w:rsidRPr="00E13114">
        <w:rPr>
          <w:rFonts w:eastAsia="仿宋_GB2312"/>
          <w:sz w:val="32"/>
          <w:szCs w:val="32"/>
        </w:rPr>
        <w:t>授权运营主体应当按照非歧视、非垄断原则开展运营活动，不得滥用市场支配地位实施垄断和不正当竞争行为。鼓励授权运营主体开发基础数据产品，支撑产品开发商再开发。</w:t>
      </w:r>
    </w:p>
    <w:p w14:paraId="6464D193" w14:textId="77777777" w:rsidR="00C47308" w:rsidRPr="00E13114" w:rsidRDefault="00000000">
      <w:pPr>
        <w:overflowPunct w:val="0"/>
        <w:snapToGrid w:val="0"/>
        <w:spacing w:line="560" w:lineRule="exact"/>
        <w:ind w:firstLineChars="200" w:firstLine="640"/>
        <w:textAlignment w:val="baseline"/>
        <w:rPr>
          <w:rFonts w:eastAsia="仿宋_GB2312" w:hint="default"/>
          <w:sz w:val="32"/>
          <w:szCs w:val="32"/>
        </w:rPr>
      </w:pPr>
      <w:r w:rsidRPr="00E13114">
        <w:rPr>
          <w:rFonts w:eastAsia="仿宋_GB2312"/>
          <w:sz w:val="32"/>
          <w:szCs w:val="32"/>
        </w:rPr>
        <w:lastRenderedPageBreak/>
        <w:t>授权运营主体必须在授权范围内开展数据运营服务，不得二次授权或转授权。</w:t>
      </w:r>
    </w:p>
    <w:p w14:paraId="0AC8D80F"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第二十二条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授权运营主体征集汇总应用场景及数据需求清单，按照“一场景一审核”原则，提交公共数据主管部门会同数据提供单位审核。审核通过的应用场景，由授权运营主体在授权运营平台发布。</w:t>
      </w:r>
    </w:p>
    <w:p w14:paraId="56158141"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第二十三条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授权运营主体基于已审核通过的应用场景向数据提供单位提出数据使用申请，数据提供单位应建立常态化审核机制并按程序审核，同意授权的，更新相应数据资源目录授权状态，并汇聚相应数据形成授权数据资源库；不同意授权的，应当说明理由和依据。如有增补新的公共数据需求的，按此流程执行。</w:t>
      </w:r>
    </w:p>
    <w:p w14:paraId="0260BD61"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授权运营主体基于已审核同意的应用场景目录和已授权数据，开展数据产品开发及运营活动；需与产品开发商合作开发的，双方签订公共数据开发合作协议，明确权利义务。</w:t>
      </w:r>
    </w:p>
    <w:p w14:paraId="544DD6A7" w14:textId="77777777" w:rsidR="00C47308" w:rsidRPr="00E13114" w:rsidRDefault="00000000">
      <w:pPr>
        <w:overflowPunct w:val="0"/>
        <w:spacing w:line="560" w:lineRule="exact"/>
        <w:ind w:firstLineChars="200" w:firstLine="640"/>
        <w:textAlignment w:val="baseline"/>
        <w:rPr>
          <w:rFonts w:eastAsia="仿宋_GB2312" w:hint="default"/>
          <w:sz w:val="32"/>
          <w:szCs w:val="32"/>
        </w:rPr>
      </w:pPr>
      <w:r w:rsidRPr="00E13114">
        <w:rPr>
          <w:rFonts w:eastAsia="黑体" w:cs="黑体"/>
          <w:kern w:val="0"/>
          <w:sz w:val="32"/>
          <w:szCs w:val="32"/>
          <w:shd w:val="clear" w:color="auto" w:fill="FFFFFF"/>
          <w:lang w:bidi="ar"/>
        </w:rPr>
        <w:t>第二十四条</w:t>
      </w:r>
      <w:r w:rsidRPr="00E13114">
        <w:rPr>
          <w:rFonts w:eastAsia="仿宋_GB2312" w:hint="default"/>
          <w:kern w:val="0"/>
          <w:sz w:val="32"/>
          <w:szCs w:val="32"/>
          <w:shd w:val="clear" w:color="auto" w:fill="FFFFFF"/>
          <w:lang w:bidi="ar"/>
        </w:rPr>
        <w:t> </w:t>
      </w:r>
      <w:r w:rsidRPr="00E13114">
        <w:rPr>
          <w:rFonts w:eastAsia="仿宋_GB2312"/>
          <w:sz w:val="32"/>
          <w:szCs w:val="32"/>
        </w:rPr>
        <w:t>数据产品开发依托授权运营平台进行。开发过程应符合以下要求：</w:t>
      </w:r>
    </w:p>
    <w:p w14:paraId="4930A926" w14:textId="77777777" w:rsidR="00C47308" w:rsidRPr="00E13114" w:rsidRDefault="00000000">
      <w:pPr>
        <w:overflowPunct w:val="0"/>
        <w:spacing w:line="560" w:lineRule="exact"/>
        <w:ind w:firstLineChars="200" w:firstLine="640"/>
        <w:textAlignment w:val="baseline"/>
        <w:rPr>
          <w:rFonts w:eastAsia="仿宋_GB2312" w:hint="default"/>
          <w:sz w:val="32"/>
          <w:szCs w:val="32"/>
        </w:rPr>
      </w:pPr>
      <w:r w:rsidRPr="00E13114">
        <w:rPr>
          <w:rFonts w:eastAsia="仿宋_GB2312"/>
          <w:sz w:val="32"/>
          <w:szCs w:val="32"/>
        </w:rPr>
        <w:t>（一）参与数据加工处理的人员（以下简称“开发人员”）须与授权运营主体签订保密协议，经实名认证、备案与审查后进行数据加工处理，操作行为应做到有记录、可审查；</w:t>
      </w:r>
    </w:p>
    <w:p w14:paraId="6AD5F789" w14:textId="77777777" w:rsidR="00C47308" w:rsidRPr="00E13114" w:rsidRDefault="00000000">
      <w:pPr>
        <w:tabs>
          <w:tab w:val="left" w:pos="1843"/>
        </w:tabs>
        <w:snapToGrid w:val="0"/>
        <w:spacing w:line="560" w:lineRule="exact"/>
        <w:ind w:firstLineChars="200" w:firstLine="640"/>
        <w:rPr>
          <w:rFonts w:eastAsia="仿宋_GB2312" w:hint="default"/>
          <w:sz w:val="32"/>
          <w:szCs w:val="32"/>
        </w:rPr>
      </w:pPr>
      <w:r w:rsidRPr="00E13114">
        <w:rPr>
          <w:rFonts w:eastAsia="仿宋_GB2312"/>
          <w:sz w:val="32"/>
          <w:szCs w:val="32"/>
        </w:rPr>
        <w:t>（二）开发人员使用经抽样、脱敏后的公共数据样例进行数据产品开发及测试，原始数据对开发人员不可见；</w:t>
      </w:r>
    </w:p>
    <w:p w14:paraId="2D862FB7" w14:textId="77777777" w:rsidR="00C47308" w:rsidRPr="00E13114" w:rsidRDefault="00000000">
      <w:pPr>
        <w:tabs>
          <w:tab w:val="left" w:pos="1843"/>
        </w:tabs>
        <w:snapToGrid w:val="0"/>
        <w:spacing w:line="560" w:lineRule="exact"/>
        <w:ind w:firstLineChars="200" w:firstLine="640"/>
        <w:rPr>
          <w:rFonts w:eastAsia="仿宋_GB2312" w:hint="default"/>
          <w:sz w:val="32"/>
          <w:szCs w:val="32"/>
        </w:rPr>
      </w:pPr>
      <w:r w:rsidRPr="00E13114">
        <w:rPr>
          <w:rFonts w:eastAsia="仿宋_GB2312"/>
          <w:sz w:val="32"/>
          <w:szCs w:val="32"/>
        </w:rPr>
        <w:t>（三）经公共数据主管部门审核批准后，授权运营主体可将依法合规获取的社会数据导入授权运营平台，与授权运营的公共</w:t>
      </w:r>
      <w:r w:rsidRPr="00E13114">
        <w:rPr>
          <w:rFonts w:eastAsia="仿宋_GB2312"/>
          <w:sz w:val="32"/>
          <w:szCs w:val="32"/>
        </w:rPr>
        <w:lastRenderedPageBreak/>
        <w:t>数据进行融合开发。</w:t>
      </w:r>
    </w:p>
    <w:p w14:paraId="0FE15D85"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第二十五条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授权运营主体、产品开发商在开发过程中发现公共数据存在质量问题的，可通过</w:t>
      </w:r>
      <w:r w:rsidRPr="00E13114">
        <w:rPr>
          <w:rFonts w:eastAsia="仿宋_GB2312"/>
          <w:sz w:val="32"/>
          <w:szCs w:val="32"/>
        </w:rPr>
        <w:t>授权运营平台</w:t>
      </w:r>
      <w:r w:rsidRPr="00E13114">
        <w:rPr>
          <w:rFonts w:eastAsia="仿宋_GB2312"/>
          <w:kern w:val="0"/>
          <w:sz w:val="32"/>
          <w:szCs w:val="32"/>
          <w:shd w:val="clear" w:color="auto" w:fill="FFFFFF"/>
          <w:lang w:bidi="ar"/>
        </w:rPr>
        <w:t>向数据提供单位提出数据治理校核需求，相关单位应当在</w:t>
      </w:r>
      <w:r w:rsidRPr="00E13114">
        <w:rPr>
          <w:rFonts w:eastAsia="仿宋_GB2312"/>
          <w:kern w:val="0"/>
          <w:sz w:val="32"/>
          <w:szCs w:val="32"/>
          <w:shd w:val="clear" w:color="auto" w:fill="FFFFFF"/>
          <w:lang w:bidi="ar"/>
        </w:rPr>
        <w:t>3</w:t>
      </w:r>
      <w:r w:rsidRPr="00E13114">
        <w:rPr>
          <w:rFonts w:eastAsia="仿宋_GB2312"/>
          <w:kern w:val="0"/>
          <w:sz w:val="32"/>
          <w:szCs w:val="32"/>
          <w:shd w:val="clear" w:color="auto" w:fill="FFFFFF"/>
          <w:lang w:bidi="ar"/>
        </w:rPr>
        <w:t>个工作日内反馈校核结果，并按时限处理。</w:t>
      </w:r>
    </w:p>
    <w:p w14:paraId="53CD6938" w14:textId="53A45864" w:rsidR="00C47308" w:rsidRPr="00E13114" w:rsidRDefault="00000000">
      <w:pPr>
        <w:tabs>
          <w:tab w:val="left" w:pos="0"/>
        </w:tabs>
        <w:adjustRightInd w:val="0"/>
        <w:snapToGrid w:val="0"/>
        <w:spacing w:line="560" w:lineRule="exact"/>
        <w:ind w:firstLine="642"/>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数据提供单位应当加强源头数据质量管理，确保数据准确性、完整性、一致性、及时性。</w:t>
      </w:r>
    </w:p>
    <w:p w14:paraId="0A4A6223" w14:textId="77777777" w:rsidR="00C47308" w:rsidRPr="00E13114" w:rsidRDefault="00000000">
      <w:pPr>
        <w:tabs>
          <w:tab w:val="left" w:pos="0"/>
        </w:tabs>
        <w:adjustRightInd w:val="0"/>
        <w:snapToGrid w:val="0"/>
        <w:spacing w:line="560" w:lineRule="exact"/>
        <w:ind w:firstLine="642"/>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公共数据主管部门建立数据质量监测和评价、问题数据纠错、异议核实与处理机制，不断提升数据质量。</w:t>
      </w:r>
    </w:p>
    <w:p w14:paraId="62A3958E" w14:textId="77777777" w:rsidR="00C47308" w:rsidRPr="00E13114" w:rsidRDefault="00000000">
      <w:pPr>
        <w:overflowPunct w:val="0"/>
        <w:snapToGrid w:val="0"/>
        <w:spacing w:line="560" w:lineRule="exact"/>
        <w:ind w:firstLineChars="200" w:firstLine="640"/>
        <w:textAlignment w:val="baseline"/>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第二十六条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利用公共数据开发形成的数据产品，在发布前应由授权运营主体提请公共数据主管部门会同数据提供单位进行合规审核。审核内容包括产品所涉数据来源、敏感数据脱敏、原始数据不出域、访问控制、关联主体授权配置等。合规审核工作可委托具备相应资质的第三方机构开展。</w:t>
      </w:r>
    </w:p>
    <w:p w14:paraId="38AD554F"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审核通过的公共数据产品应在省数据产权登记（存证）平台登记；涉及交易的，应通过省级公共数据主管部门认定的数据交易场所或省数据流通交易平台进行交易。授权运营主体应定期反馈数据产品市场化及数据资源使用等情况。</w:t>
      </w:r>
    </w:p>
    <w:p w14:paraId="6CAE80AD"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第二十七条</w:t>
      </w:r>
      <w:r w:rsidRPr="00E13114">
        <w:rPr>
          <w:rFonts w:eastAsia="仿宋_GB2312" w:hint="default"/>
          <w:kern w:val="0"/>
          <w:sz w:val="32"/>
          <w:szCs w:val="32"/>
          <w:shd w:val="clear" w:color="auto" w:fill="FFFFFF"/>
          <w:lang w:bidi="ar"/>
        </w:rPr>
        <w:t> </w:t>
      </w:r>
      <w:r w:rsidRPr="00E13114">
        <w:rPr>
          <w:rFonts w:eastAsia="仿宋_GB2312" w:cs="仿宋_GB2312"/>
          <w:sz w:val="32"/>
          <w:szCs w:val="32"/>
        </w:rPr>
        <w:t>数据产品使用前，授权</w:t>
      </w:r>
      <w:r w:rsidRPr="00E13114">
        <w:rPr>
          <w:rFonts w:eastAsia="仿宋_GB2312" w:cs="仿宋_GB2312" w:hint="default"/>
          <w:sz w:val="32"/>
          <w:szCs w:val="32"/>
        </w:rPr>
        <w:t>运营主体应当与</w:t>
      </w:r>
      <w:r w:rsidRPr="00E13114">
        <w:rPr>
          <w:rFonts w:eastAsia="仿宋_GB2312" w:cs="仿宋_GB2312"/>
          <w:sz w:val="32"/>
          <w:szCs w:val="32"/>
        </w:rPr>
        <w:t>产品</w:t>
      </w:r>
      <w:r w:rsidRPr="00E13114">
        <w:rPr>
          <w:rFonts w:eastAsia="仿宋_GB2312" w:cs="仿宋_GB2312" w:hint="default"/>
          <w:sz w:val="32"/>
          <w:szCs w:val="32"/>
        </w:rPr>
        <w:t>使用单位签订数据产品使用协议，明确数据产品的交付方式、计价方式、使用场景、使用条件和使用期限</w:t>
      </w:r>
      <w:r w:rsidRPr="00E13114">
        <w:rPr>
          <w:rFonts w:eastAsia="仿宋_GB2312" w:cs="仿宋_GB2312"/>
          <w:sz w:val="32"/>
          <w:szCs w:val="32"/>
        </w:rPr>
        <w:t>等</w:t>
      </w:r>
      <w:r w:rsidRPr="00E13114">
        <w:rPr>
          <w:rFonts w:eastAsia="仿宋_GB2312" w:cs="仿宋_GB2312" w:hint="default"/>
          <w:sz w:val="32"/>
          <w:szCs w:val="32"/>
        </w:rPr>
        <w:t>，明确数据安全责任和违约责任。</w:t>
      </w:r>
      <w:r w:rsidRPr="00E13114">
        <w:rPr>
          <w:rFonts w:eastAsia="仿宋_GB2312" w:cs="仿宋_GB2312"/>
          <w:sz w:val="32"/>
          <w:szCs w:val="32"/>
        </w:rPr>
        <w:t>数据产品</w:t>
      </w:r>
      <w:r w:rsidRPr="00E13114">
        <w:rPr>
          <w:rFonts w:eastAsia="仿宋_GB2312" w:cs="仿宋_GB2312" w:hint="default"/>
          <w:sz w:val="32"/>
          <w:szCs w:val="32"/>
        </w:rPr>
        <w:t>使用协议应当</w:t>
      </w:r>
      <w:r w:rsidRPr="00E13114">
        <w:rPr>
          <w:rFonts w:eastAsia="仿宋_GB2312" w:cs="仿宋_GB2312"/>
          <w:sz w:val="32"/>
          <w:szCs w:val="32"/>
        </w:rPr>
        <w:t>由授权运营主体</w:t>
      </w:r>
      <w:r w:rsidRPr="00E13114">
        <w:rPr>
          <w:rFonts w:eastAsia="仿宋_GB2312" w:cs="仿宋_GB2312" w:hint="default"/>
          <w:sz w:val="32"/>
          <w:szCs w:val="32"/>
        </w:rPr>
        <w:t>报</w:t>
      </w:r>
      <w:r w:rsidRPr="00E13114">
        <w:rPr>
          <w:rFonts w:eastAsia="仿宋_GB2312" w:cs="仿宋_GB2312"/>
          <w:sz w:val="32"/>
          <w:szCs w:val="32"/>
        </w:rPr>
        <w:t>公共数据</w:t>
      </w:r>
      <w:r w:rsidRPr="00E13114">
        <w:rPr>
          <w:rFonts w:eastAsia="仿宋_GB2312" w:cs="仿宋_GB2312" w:hint="default"/>
          <w:sz w:val="32"/>
          <w:szCs w:val="32"/>
        </w:rPr>
        <w:t>主管部门备案</w:t>
      </w:r>
      <w:r w:rsidRPr="00E13114">
        <w:rPr>
          <w:rFonts w:eastAsia="仿宋_GB2312" w:cs="仿宋_GB2312"/>
          <w:sz w:val="32"/>
          <w:szCs w:val="32"/>
        </w:rPr>
        <w:t>。</w:t>
      </w:r>
    </w:p>
    <w:p w14:paraId="7D8B69E6" w14:textId="77777777" w:rsidR="00C47308" w:rsidRPr="00E13114" w:rsidRDefault="00000000">
      <w:pPr>
        <w:overflowPunct w:val="0"/>
        <w:snapToGrid w:val="0"/>
        <w:spacing w:line="560" w:lineRule="exact"/>
        <w:ind w:firstLineChars="200" w:firstLine="640"/>
        <w:textAlignment w:val="baseline"/>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lastRenderedPageBreak/>
        <w:t>数据产品调用时，涉及个人信息、商业秘密、保密商务信息的，需要获得数据指向的个人、企业授权同意。</w:t>
      </w:r>
    </w:p>
    <w:p w14:paraId="686AA2E6"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第二十八条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逐步探索建立公共数据资源开发利用快审机制，制定运营场景和数据白名单、市场主体免审清单，实施差异化审核监管，提高数据开发利用效率。</w:t>
      </w:r>
    </w:p>
    <w:p w14:paraId="5DF8459E" w14:textId="77777777" w:rsidR="00C47308" w:rsidRPr="00E13114" w:rsidRDefault="00000000">
      <w:pPr>
        <w:tabs>
          <w:tab w:val="left" w:pos="0"/>
        </w:tabs>
        <w:adjustRightInd w:val="0"/>
        <w:snapToGrid w:val="0"/>
        <w:spacing w:line="560" w:lineRule="exact"/>
        <w:ind w:firstLineChars="200" w:firstLine="640"/>
        <w:rPr>
          <w:rFonts w:eastAsia="仿宋_GB2312" w:hint="default"/>
          <w:sz w:val="32"/>
          <w:szCs w:val="32"/>
        </w:rPr>
      </w:pPr>
      <w:r w:rsidRPr="00E13114">
        <w:rPr>
          <w:rFonts w:eastAsia="黑体" w:cs="黑体"/>
          <w:kern w:val="0"/>
          <w:sz w:val="32"/>
          <w:szCs w:val="32"/>
          <w:shd w:val="clear" w:color="auto" w:fill="FFFFFF"/>
          <w:lang w:bidi="ar"/>
        </w:rPr>
        <w:t>第二十九条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授权运营主体</w:t>
      </w:r>
      <w:r w:rsidRPr="00E13114">
        <w:rPr>
          <w:rFonts w:eastAsia="仿宋_GB2312"/>
          <w:sz w:val="32"/>
          <w:szCs w:val="32"/>
          <w:shd w:val="clear" w:color="auto" w:fill="FFFFFF"/>
        </w:rPr>
        <w:t>应当坚持普惠公平、兼顾公益的原则，在发改、公共数据、国资、经信、市场监管等部门的指导监督下，探索公共数据产品合理定价</w:t>
      </w:r>
      <w:r w:rsidRPr="00E13114">
        <w:rPr>
          <w:rFonts w:eastAsia="仿宋_GB2312"/>
          <w:kern w:val="0"/>
          <w:sz w:val="32"/>
          <w:szCs w:val="32"/>
          <w:shd w:val="clear" w:color="auto" w:fill="FFFFFF"/>
          <w:lang w:bidi="ar"/>
        </w:rPr>
        <w:t>。</w:t>
      </w:r>
      <w:r w:rsidRPr="00E13114">
        <w:rPr>
          <w:rFonts w:eastAsia="仿宋_GB2312"/>
          <w:sz w:val="32"/>
          <w:szCs w:val="32"/>
        </w:rPr>
        <w:t>鼓励授权运营主体面向公共服务、公益事业等领域，提供非营利或免费的公共数据产品。</w:t>
      </w:r>
    </w:p>
    <w:p w14:paraId="1893A61A"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建立政府、企业间公共数据授权运营收益的合理分配机制。鼓励授权运营主体、产品开发商将数据成果进行反哺，以项目合作、数据互换等方式将自有数据、数据产品提供给相关政府部门共享使用。</w:t>
      </w:r>
    </w:p>
    <w:p w14:paraId="7357F5E7" w14:textId="77777777" w:rsidR="00C47308" w:rsidRPr="00E13114" w:rsidRDefault="00C47308">
      <w:pPr>
        <w:tabs>
          <w:tab w:val="left" w:pos="0"/>
        </w:tabs>
        <w:adjustRightInd w:val="0"/>
        <w:snapToGrid w:val="0"/>
        <w:spacing w:line="560" w:lineRule="exact"/>
        <w:rPr>
          <w:rFonts w:eastAsia="仿宋_GB2312" w:hint="default"/>
          <w:sz w:val="32"/>
          <w:szCs w:val="32"/>
        </w:rPr>
      </w:pPr>
    </w:p>
    <w:p w14:paraId="1081A38B" w14:textId="77777777" w:rsidR="00C47308" w:rsidRPr="00E13114" w:rsidRDefault="00000000">
      <w:pPr>
        <w:snapToGrid w:val="0"/>
        <w:spacing w:beforeLines="50" w:before="156" w:afterLines="50" w:after="156" w:line="560" w:lineRule="exact"/>
        <w:jc w:val="center"/>
        <w:outlineLvl w:val="0"/>
        <w:rPr>
          <w:rFonts w:eastAsia="黑体" w:hint="default"/>
          <w:bCs/>
          <w:sz w:val="32"/>
          <w:szCs w:val="32"/>
        </w:rPr>
      </w:pPr>
      <w:r w:rsidRPr="00E13114">
        <w:rPr>
          <w:rFonts w:eastAsia="黑体"/>
          <w:bCs/>
          <w:sz w:val="32"/>
          <w:szCs w:val="32"/>
        </w:rPr>
        <w:t>第五章</w:t>
      </w:r>
      <w:r w:rsidRPr="00E13114">
        <w:rPr>
          <w:rFonts w:eastAsia="黑体" w:hint="default"/>
          <w:bCs/>
          <w:sz w:val="32"/>
          <w:szCs w:val="32"/>
        </w:rPr>
        <w:t xml:space="preserve"> </w:t>
      </w:r>
      <w:r w:rsidRPr="00E13114">
        <w:rPr>
          <w:rFonts w:eastAsia="黑体"/>
          <w:bCs/>
          <w:sz w:val="32"/>
          <w:szCs w:val="32"/>
        </w:rPr>
        <w:t>数据激励</w:t>
      </w:r>
    </w:p>
    <w:p w14:paraId="586BD274" w14:textId="007C79A9" w:rsidR="00C47308" w:rsidRPr="00E13114" w:rsidRDefault="00000000">
      <w:pPr>
        <w:autoSpaceDE w:val="0"/>
        <w:autoSpaceDN w:val="0"/>
        <w:adjustRightInd w:val="0"/>
        <w:snapToGrid w:val="0"/>
        <w:spacing w:line="560" w:lineRule="exact"/>
        <w:ind w:firstLineChars="200" w:firstLine="640"/>
        <w:textAlignment w:val="baseline"/>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第三十条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公共数据主管部门</w:t>
      </w:r>
      <w:r w:rsidRPr="00E13114">
        <w:rPr>
          <w:rFonts w:eastAsia="仿宋_GB2312"/>
          <w:sz w:val="32"/>
          <w:szCs w:val="32"/>
        </w:rPr>
        <w:t>会同财政、发改等部门，</w:t>
      </w:r>
      <w:r w:rsidRPr="00E13114">
        <w:rPr>
          <w:rFonts w:eastAsia="仿宋_GB2312"/>
          <w:kern w:val="0"/>
          <w:sz w:val="32"/>
          <w:szCs w:val="32"/>
          <w:shd w:val="clear" w:color="auto" w:fill="FFFFFF"/>
          <w:lang w:bidi="ar"/>
        </w:rPr>
        <w:t>建立公共数据贡献评价指标，</w:t>
      </w:r>
      <w:r w:rsidRPr="00E13114">
        <w:rPr>
          <w:rFonts w:eastAsia="仿宋_GB2312"/>
          <w:sz w:val="32"/>
          <w:szCs w:val="32"/>
        </w:rPr>
        <w:t>从</w:t>
      </w:r>
      <w:r w:rsidR="000E7375" w:rsidRPr="00E13114">
        <w:rPr>
          <w:rFonts w:eastAsia="仿宋_GB2312"/>
          <w:kern w:val="0"/>
          <w:sz w:val="32"/>
          <w:szCs w:val="32"/>
          <w:shd w:val="clear" w:color="auto" w:fill="FFFFFF"/>
          <w:lang w:bidi="ar"/>
        </w:rPr>
        <w:t>数据质量</w:t>
      </w:r>
      <w:r w:rsidR="000E7375">
        <w:rPr>
          <w:rFonts w:eastAsia="仿宋_GB2312"/>
          <w:kern w:val="0"/>
          <w:sz w:val="32"/>
          <w:szCs w:val="32"/>
          <w:shd w:val="clear" w:color="auto" w:fill="FFFFFF"/>
          <w:lang w:bidi="ar"/>
        </w:rPr>
        <w:t>、</w:t>
      </w:r>
      <w:r w:rsidRPr="00E13114">
        <w:rPr>
          <w:rFonts w:eastAsia="仿宋_GB2312"/>
          <w:sz w:val="32"/>
          <w:szCs w:val="32"/>
        </w:rPr>
        <w:t>审核时效</w:t>
      </w:r>
      <w:r w:rsidRPr="00E13114">
        <w:rPr>
          <w:rFonts w:eastAsia="仿宋_GB2312"/>
          <w:kern w:val="0"/>
          <w:sz w:val="32"/>
          <w:szCs w:val="32"/>
          <w:shd w:val="clear" w:color="auto" w:fill="FFFFFF"/>
          <w:lang w:bidi="ar"/>
        </w:rPr>
        <w:t>、应用情况等维度，对数据提供单位数据贡献情况进行评价</w:t>
      </w:r>
      <w:r w:rsidR="000E7375">
        <w:rPr>
          <w:rFonts w:eastAsia="仿宋_GB2312"/>
          <w:kern w:val="0"/>
          <w:sz w:val="32"/>
          <w:szCs w:val="32"/>
          <w:shd w:val="clear" w:color="auto" w:fill="FFFFFF"/>
          <w:lang w:bidi="ar"/>
        </w:rPr>
        <w:t>，</w:t>
      </w:r>
      <w:r w:rsidRPr="00E13114">
        <w:rPr>
          <w:rFonts w:eastAsia="仿宋_GB2312"/>
          <w:kern w:val="0"/>
          <w:sz w:val="32"/>
          <w:szCs w:val="32"/>
          <w:shd w:val="clear" w:color="auto" w:fill="FFFFFF"/>
          <w:lang w:bidi="ar"/>
        </w:rPr>
        <w:t>评价结果</w:t>
      </w:r>
      <w:r w:rsidRPr="00E13114">
        <w:rPr>
          <w:rFonts w:eastAsia="仿宋_GB2312"/>
          <w:sz w:val="32"/>
          <w:szCs w:val="32"/>
          <w:lang w:bidi="ar"/>
        </w:rPr>
        <w:t>作为高质量发展综合绩效评价、信息化</w:t>
      </w:r>
      <w:r w:rsidRPr="00E13114">
        <w:rPr>
          <w:rFonts w:eastAsia="仿宋_GB2312"/>
          <w:kern w:val="0"/>
          <w:sz w:val="32"/>
          <w:szCs w:val="32"/>
          <w:shd w:val="clear" w:color="auto" w:fill="FFFFFF"/>
          <w:lang w:bidi="ar"/>
        </w:rPr>
        <w:t>项目立项、试点示范申请、优秀案例评选等重要参考</w:t>
      </w:r>
      <w:r w:rsidR="000E7375">
        <w:rPr>
          <w:rFonts w:eastAsia="仿宋_GB2312"/>
          <w:kern w:val="0"/>
          <w:sz w:val="32"/>
          <w:szCs w:val="32"/>
          <w:shd w:val="clear" w:color="auto" w:fill="FFFFFF"/>
          <w:lang w:bidi="ar"/>
        </w:rPr>
        <w:t>；</w:t>
      </w:r>
      <w:r w:rsidR="000E7375" w:rsidRPr="00E13114">
        <w:rPr>
          <w:rFonts w:eastAsia="仿宋_GB2312"/>
          <w:kern w:val="0"/>
          <w:sz w:val="32"/>
          <w:szCs w:val="32"/>
          <w:shd w:val="clear" w:color="auto" w:fill="FFFFFF"/>
          <w:lang w:bidi="ar"/>
        </w:rPr>
        <w:t>会同财政等部门设置专项奖补资金</w:t>
      </w:r>
      <w:r w:rsidR="000E7375">
        <w:rPr>
          <w:rFonts w:eastAsia="仿宋_GB2312"/>
          <w:kern w:val="0"/>
          <w:sz w:val="32"/>
          <w:szCs w:val="32"/>
          <w:shd w:val="clear" w:color="auto" w:fill="FFFFFF"/>
          <w:lang w:bidi="ar"/>
        </w:rPr>
        <w:t>，</w:t>
      </w:r>
      <w:r w:rsidRPr="00E13114">
        <w:rPr>
          <w:rFonts w:eastAsia="仿宋_GB2312"/>
          <w:kern w:val="0"/>
          <w:sz w:val="32"/>
          <w:szCs w:val="32"/>
          <w:shd w:val="clear" w:color="auto" w:fill="FFFFFF"/>
          <w:lang w:bidi="ar"/>
        </w:rPr>
        <w:t>以专项补贴、信息化建设运维经费预算</w:t>
      </w:r>
      <w:r w:rsidR="0059283B" w:rsidRPr="00E13114">
        <w:rPr>
          <w:rFonts w:eastAsia="仿宋_GB2312"/>
          <w:kern w:val="0"/>
          <w:sz w:val="32"/>
          <w:szCs w:val="32"/>
          <w:shd w:val="clear" w:color="auto" w:fill="FFFFFF"/>
          <w:lang w:bidi="ar"/>
        </w:rPr>
        <w:t>增补等形式</w:t>
      </w:r>
      <w:r w:rsidRPr="00E13114">
        <w:rPr>
          <w:rFonts w:eastAsia="仿宋_GB2312"/>
          <w:kern w:val="0"/>
          <w:sz w:val="32"/>
          <w:szCs w:val="32"/>
          <w:shd w:val="clear" w:color="auto" w:fill="FFFFFF"/>
          <w:lang w:bidi="ar"/>
        </w:rPr>
        <w:t>予以激励</w:t>
      </w:r>
      <w:r w:rsidR="00F65CA6">
        <w:rPr>
          <w:rFonts w:eastAsia="仿宋_GB2312"/>
          <w:kern w:val="0"/>
          <w:sz w:val="32"/>
          <w:szCs w:val="32"/>
          <w:shd w:val="clear" w:color="auto" w:fill="FFFFFF"/>
          <w:lang w:bidi="ar"/>
        </w:rPr>
        <w:t>。</w:t>
      </w:r>
    </w:p>
    <w:p w14:paraId="3B758681" w14:textId="77777777" w:rsidR="00C47308" w:rsidRPr="00E13114" w:rsidRDefault="00000000">
      <w:pPr>
        <w:autoSpaceDE w:val="0"/>
        <w:autoSpaceDN w:val="0"/>
        <w:adjustRightInd w:val="0"/>
        <w:snapToGrid w:val="0"/>
        <w:spacing w:line="560" w:lineRule="exact"/>
        <w:ind w:firstLineChars="200" w:firstLine="640"/>
        <w:textAlignment w:val="baseline"/>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探索将公共数据授权运营纳入政府国有资源（资产）有偿使</w:t>
      </w:r>
      <w:r w:rsidRPr="00E13114">
        <w:rPr>
          <w:rFonts w:eastAsia="仿宋_GB2312"/>
          <w:kern w:val="0"/>
          <w:sz w:val="32"/>
          <w:szCs w:val="32"/>
          <w:shd w:val="clear" w:color="auto" w:fill="FFFFFF"/>
          <w:lang w:bidi="ar"/>
        </w:rPr>
        <w:lastRenderedPageBreak/>
        <w:t>用范围，</w:t>
      </w:r>
      <w:r w:rsidRPr="00E13114">
        <w:rPr>
          <w:rFonts w:eastAsia="仿宋_GB2312" w:cs="仿宋_GB2312"/>
          <w:smallCaps/>
          <w:sz w:val="32"/>
          <w:szCs w:val="32"/>
        </w:rPr>
        <w:t>公共数据资源相关</w:t>
      </w:r>
      <w:r w:rsidRPr="00E13114">
        <w:rPr>
          <w:rFonts w:eastAsia="仿宋_GB2312" w:cs="仿宋_GB2312" w:hint="default"/>
          <w:smallCaps/>
          <w:sz w:val="32"/>
          <w:szCs w:val="32"/>
        </w:rPr>
        <w:t>收费标准政策公布实施后</w:t>
      </w:r>
      <w:r w:rsidRPr="00E13114">
        <w:rPr>
          <w:rFonts w:eastAsia="仿宋_GB2312" w:cs="仿宋_GB2312"/>
          <w:smallCaps/>
          <w:sz w:val="32"/>
          <w:szCs w:val="32"/>
        </w:rPr>
        <w:t>，</w:t>
      </w:r>
      <w:r w:rsidRPr="00E13114">
        <w:rPr>
          <w:rFonts w:eastAsia="仿宋_GB2312"/>
          <w:kern w:val="0"/>
          <w:sz w:val="32"/>
          <w:szCs w:val="32"/>
          <w:shd w:val="clear" w:color="auto" w:fill="FFFFFF"/>
          <w:lang w:bidi="ar"/>
        </w:rPr>
        <w:t>相关部门有权按照相关规定收取费用。</w:t>
      </w:r>
    </w:p>
    <w:p w14:paraId="26B5DEF4" w14:textId="77777777" w:rsidR="00C47308" w:rsidRPr="00E13114" w:rsidRDefault="00000000">
      <w:pPr>
        <w:autoSpaceDE w:val="0"/>
        <w:autoSpaceDN w:val="0"/>
        <w:adjustRightInd w:val="0"/>
        <w:snapToGrid w:val="0"/>
        <w:spacing w:line="560" w:lineRule="exact"/>
        <w:ind w:firstLineChars="200" w:firstLine="640"/>
        <w:textAlignment w:val="baseline"/>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第三十一条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鼓励数据提供单位择优推荐本领域产品开发商，基于行业需求构建特色应用场景，依托</w:t>
      </w:r>
      <w:r w:rsidRPr="00E13114">
        <w:rPr>
          <w:rFonts w:eastAsia="仿宋_GB2312"/>
          <w:sz w:val="32"/>
          <w:szCs w:val="32"/>
        </w:rPr>
        <w:t>授权运营平台</w:t>
      </w:r>
      <w:r w:rsidRPr="00E13114">
        <w:rPr>
          <w:rFonts w:eastAsia="仿宋_GB2312"/>
          <w:kern w:val="0"/>
          <w:sz w:val="32"/>
          <w:szCs w:val="32"/>
          <w:shd w:val="clear" w:color="auto" w:fill="FFFFFF"/>
          <w:lang w:bidi="ar"/>
        </w:rPr>
        <w:t>开发数据产品。数据提供单位可按需参与公共数据开发合作协议签订，约定数据提供单位、授权运营主体、产品开发商三方权利义务，并在协议签订之日起</w:t>
      </w:r>
      <w:r w:rsidRPr="00E13114">
        <w:rPr>
          <w:rFonts w:eastAsia="仿宋_GB2312"/>
          <w:kern w:val="0"/>
          <w:sz w:val="32"/>
          <w:szCs w:val="32"/>
          <w:shd w:val="clear" w:color="auto" w:fill="FFFFFF"/>
          <w:lang w:bidi="ar"/>
        </w:rPr>
        <w:t>5</w:t>
      </w:r>
      <w:r w:rsidRPr="00E13114">
        <w:rPr>
          <w:rFonts w:eastAsia="仿宋_GB2312"/>
          <w:kern w:val="0"/>
          <w:sz w:val="32"/>
          <w:szCs w:val="32"/>
          <w:shd w:val="clear" w:color="auto" w:fill="FFFFFF"/>
          <w:lang w:bidi="ar"/>
        </w:rPr>
        <w:t>个工作日内通过授权运营平台报公共数据主管部门备案。</w:t>
      </w:r>
    </w:p>
    <w:p w14:paraId="2A36F32F" w14:textId="77777777" w:rsidR="00C47308" w:rsidRPr="00E13114" w:rsidRDefault="00000000">
      <w:pPr>
        <w:autoSpaceDE w:val="0"/>
        <w:autoSpaceDN w:val="0"/>
        <w:adjustRightInd w:val="0"/>
        <w:snapToGrid w:val="0"/>
        <w:spacing w:line="560" w:lineRule="exact"/>
        <w:ind w:firstLineChars="200" w:firstLine="640"/>
        <w:textAlignment w:val="baseline"/>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对于数据提供单位推荐的产品开发商，授权运营主体可制定专项入驻规则，以联合开发、采购服务等方式开展合作。</w:t>
      </w:r>
    </w:p>
    <w:p w14:paraId="191C22ED"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第三十二条</w:t>
      </w:r>
      <w:r w:rsidRPr="00E13114">
        <w:rPr>
          <w:rFonts w:eastAsia="仿宋_GB2312" w:hint="default"/>
          <w:kern w:val="0"/>
          <w:sz w:val="32"/>
          <w:szCs w:val="32"/>
          <w:shd w:val="clear" w:color="auto" w:fill="FFFFFF"/>
          <w:lang w:bidi="ar"/>
        </w:rPr>
        <w:t> </w:t>
      </w:r>
      <w:r w:rsidRPr="00E13114">
        <w:rPr>
          <w:rFonts w:eastAsia="仿宋_GB2312"/>
          <w:sz w:val="32"/>
          <w:szCs w:val="32"/>
        </w:rPr>
        <w:t>鼓励授权运营主体</w:t>
      </w:r>
      <w:r w:rsidRPr="00E13114">
        <w:rPr>
          <w:rFonts w:eastAsia="仿宋_GB2312"/>
          <w:kern w:val="0"/>
          <w:sz w:val="32"/>
          <w:szCs w:val="32"/>
          <w:shd w:val="clear" w:color="auto" w:fill="FFFFFF"/>
          <w:lang w:bidi="ar"/>
        </w:rPr>
        <w:t>、产</w:t>
      </w:r>
      <w:r w:rsidRPr="00E13114">
        <w:rPr>
          <w:rFonts w:eastAsia="仿宋_GB2312"/>
          <w:sz w:val="32"/>
          <w:szCs w:val="32"/>
        </w:rPr>
        <w:t>品开发商将依法获取的社会数据接入授权运营平台，丰富运营平台数据资源，促进公共数据与社会数据融合开发利用。</w:t>
      </w:r>
      <w:r w:rsidRPr="00E13114">
        <w:rPr>
          <w:rFonts w:eastAsia="仿宋_GB2312"/>
          <w:kern w:val="0"/>
          <w:sz w:val="32"/>
          <w:szCs w:val="32"/>
          <w:shd w:val="clear" w:color="auto" w:fill="FFFFFF"/>
          <w:lang w:bidi="ar"/>
        </w:rPr>
        <w:t>社会数据的接入与使用规范，由公共数据主管部门指导授权运营主体制定。</w:t>
      </w:r>
      <w:r w:rsidRPr="00E13114">
        <w:rPr>
          <w:rFonts w:eastAsia="仿宋_GB2312"/>
          <w:snapToGrid w:val="0"/>
          <w:spacing w:val="-8"/>
          <w:kern w:val="0"/>
          <w:sz w:val="32"/>
          <w:szCs w:val="32"/>
        </w:rPr>
        <w:t>引入高价值社会数据的，可探索多方合作开展数据产品市场化运营，探索</w:t>
      </w:r>
      <w:r w:rsidRPr="00E13114">
        <w:rPr>
          <w:rFonts w:eastAsia="仿宋_GB2312"/>
          <w:kern w:val="0"/>
          <w:sz w:val="32"/>
          <w:szCs w:val="32"/>
          <w:shd w:val="clear" w:color="auto" w:fill="FFFFFF"/>
          <w:lang w:bidi="ar"/>
        </w:rPr>
        <w:t>成本分摊、利润分成、知识产权共享等多元利益分配机制。</w:t>
      </w:r>
    </w:p>
    <w:p w14:paraId="67749132" w14:textId="77777777" w:rsidR="00C47308" w:rsidRPr="00E13114" w:rsidRDefault="00000000">
      <w:pPr>
        <w:autoSpaceDE w:val="0"/>
        <w:autoSpaceDN w:val="0"/>
        <w:adjustRightInd w:val="0"/>
        <w:snapToGrid w:val="0"/>
        <w:spacing w:line="560" w:lineRule="exact"/>
        <w:ind w:firstLineChars="200" w:firstLine="640"/>
        <w:textAlignment w:val="baseline"/>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鼓励各类社会主体利用可授权运营的公共数据开展科学研究、咨询服务、应用开发、创新创业等活动，形成“政府引导、市场主导、多方参与”的公共数据运营生态体系。</w:t>
      </w:r>
    </w:p>
    <w:p w14:paraId="7DF326B8" w14:textId="77777777" w:rsidR="00C47308" w:rsidRPr="00E13114" w:rsidRDefault="00000000">
      <w:pPr>
        <w:autoSpaceDE w:val="0"/>
        <w:autoSpaceDN w:val="0"/>
        <w:adjustRightInd w:val="0"/>
        <w:snapToGrid w:val="0"/>
        <w:spacing w:line="560" w:lineRule="exact"/>
        <w:ind w:firstLineChars="200" w:firstLine="640"/>
        <w:textAlignment w:val="baseline"/>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第三十三条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鼓励和支持数据提供单位、授权运营主体、产品开发商结合实际情况，在法治框架内积极探索有利于公共数据开发利用的创新举措；对探索中出现失误或者偏差，但未牟取私利、未损害国家利益、社会公共利益和他人合法权益的，且发现</w:t>
      </w:r>
      <w:r w:rsidRPr="00E13114">
        <w:rPr>
          <w:rFonts w:eastAsia="仿宋_GB2312"/>
          <w:kern w:val="0"/>
          <w:sz w:val="32"/>
          <w:szCs w:val="32"/>
          <w:shd w:val="clear" w:color="auto" w:fill="FFFFFF"/>
          <w:lang w:bidi="ar"/>
        </w:rPr>
        <w:lastRenderedPageBreak/>
        <w:t>问题后积极采取措施的，可以按照国家和省有关规定进行尽职免责评估后，予以免除或者减轻相关责任。</w:t>
      </w:r>
    </w:p>
    <w:p w14:paraId="74214ED6" w14:textId="77777777" w:rsidR="00C47308" w:rsidRPr="00E13114" w:rsidRDefault="00C47308">
      <w:pPr>
        <w:autoSpaceDE w:val="0"/>
        <w:autoSpaceDN w:val="0"/>
        <w:adjustRightInd w:val="0"/>
        <w:snapToGrid w:val="0"/>
        <w:spacing w:line="560" w:lineRule="exact"/>
        <w:ind w:firstLineChars="200" w:firstLine="608"/>
        <w:textAlignment w:val="baseline"/>
        <w:rPr>
          <w:rFonts w:eastAsia="仿宋_GB2312" w:hint="default"/>
          <w:snapToGrid w:val="0"/>
          <w:spacing w:val="-8"/>
          <w:kern w:val="0"/>
          <w:sz w:val="32"/>
          <w:szCs w:val="32"/>
        </w:rPr>
      </w:pPr>
    </w:p>
    <w:p w14:paraId="3CDA5A75" w14:textId="77777777" w:rsidR="00C47308" w:rsidRPr="00E13114" w:rsidRDefault="00000000">
      <w:pPr>
        <w:snapToGrid w:val="0"/>
        <w:spacing w:beforeLines="50" w:before="156" w:afterLines="50" w:after="156" w:line="560" w:lineRule="exact"/>
        <w:jc w:val="center"/>
        <w:outlineLvl w:val="0"/>
        <w:rPr>
          <w:rFonts w:eastAsia="黑体" w:cs="黑体" w:hint="default"/>
          <w:kern w:val="0"/>
          <w:sz w:val="32"/>
          <w:szCs w:val="32"/>
          <w:shd w:val="clear" w:color="auto" w:fill="FFFFFF"/>
          <w:lang w:bidi="ar"/>
        </w:rPr>
      </w:pPr>
      <w:r w:rsidRPr="00E13114">
        <w:rPr>
          <w:rFonts w:eastAsia="黑体"/>
          <w:bCs/>
          <w:sz w:val="32"/>
          <w:szCs w:val="32"/>
        </w:rPr>
        <w:t>第六章</w:t>
      </w:r>
      <w:r w:rsidRPr="00E13114">
        <w:rPr>
          <w:rFonts w:eastAsia="黑体" w:hint="default"/>
          <w:bCs/>
          <w:sz w:val="32"/>
          <w:szCs w:val="32"/>
        </w:rPr>
        <w:t xml:space="preserve"> </w:t>
      </w:r>
      <w:r w:rsidRPr="00E13114">
        <w:rPr>
          <w:rFonts w:eastAsia="黑体"/>
          <w:bCs/>
          <w:sz w:val="32"/>
          <w:szCs w:val="32"/>
        </w:rPr>
        <w:t>数据安全与监督管理</w:t>
      </w:r>
    </w:p>
    <w:p w14:paraId="1FCD17F1"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第三十四条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授权运营主体应当履行下列公共数据安全管理职责：</w:t>
      </w:r>
    </w:p>
    <w:p w14:paraId="1A1C3F70"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（一）建立健全公共数据授权运营安全管理制度，明确主体安全责任、行为规范和管理要求，定期开展公共数据安全培训；</w:t>
      </w:r>
    </w:p>
    <w:p w14:paraId="48BA58B8"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（二）建立健全公共数据开发利用日常监测、风险评估、安全检查、合规审查、定期考核等机制，形成公共数据使用的全流程记录，确保公共数据管理、开发利用、服务支撑等全过程安全可控；</w:t>
      </w:r>
    </w:p>
    <w:p w14:paraId="2FEA6B0E"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仿宋_GB2312"/>
          <w:kern w:val="0"/>
          <w:sz w:val="32"/>
          <w:szCs w:val="32"/>
          <w:shd w:val="clear" w:color="auto" w:fill="FFFFFF"/>
          <w:lang w:bidi="ar"/>
        </w:rPr>
        <w:t>（三）制定公共数据开发利用安全事件应急处置预案，发生数据丢失、泄露、篡改、毁损等数据安全事件或发现重大风险时，应当立即启动应急处置预案，并向公共数据主管部门报告。授权运营主体的主要负责人是公共数据产品开发应用安全的第一责任人。</w:t>
      </w:r>
    </w:p>
    <w:p w14:paraId="4F19B441"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第三十五条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授权运营主体和产品开发商在加工使用公共数据过程中发现数据间隐含关系与规律可能存在危害国家安全、公共利益，或者侵犯个人隐私、个人信息、商业秘密等风险隐患的，应当立即停止数据处理活动，采取相应的保护措施，并及时向公共数据主管部门报告风险情况。</w:t>
      </w:r>
    </w:p>
    <w:p w14:paraId="2824F5FC"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lastRenderedPageBreak/>
        <w:t>第三十六条</w:t>
      </w:r>
      <w:r w:rsidRPr="00E13114">
        <w:rPr>
          <w:rFonts w:eastAsia="仿宋_GB2312" w:hint="default"/>
          <w:kern w:val="0"/>
          <w:sz w:val="32"/>
          <w:szCs w:val="32"/>
          <w:shd w:val="clear" w:color="auto" w:fill="FFFFFF"/>
          <w:lang w:bidi="ar"/>
        </w:rPr>
        <w:t> </w:t>
      </w:r>
      <w:r w:rsidRPr="00E13114">
        <w:rPr>
          <w:rFonts w:eastAsia="仿宋_GB2312"/>
          <w:kern w:val="0"/>
          <w:sz w:val="32"/>
          <w:szCs w:val="32"/>
          <w:shd w:val="clear" w:color="auto" w:fill="FFFFFF"/>
          <w:lang w:bidi="ar"/>
        </w:rPr>
        <w:t>公共数据主管部门应当会同网信、公安、保密等部门建立健全监督机制，加强对</w:t>
      </w:r>
      <w:r w:rsidRPr="00E13114">
        <w:rPr>
          <w:rFonts w:eastAsia="仿宋_GB2312"/>
          <w:sz w:val="32"/>
          <w:szCs w:val="32"/>
        </w:rPr>
        <w:t>授权运营平台</w:t>
      </w:r>
      <w:r w:rsidRPr="00E13114">
        <w:rPr>
          <w:rFonts w:eastAsia="仿宋_GB2312"/>
          <w:kern w:val="0"/>
          <w:sz w:val="32"/>
          <w:szCs w:val="32"/>
          <w:shd w:val="clear" w:color="auto" w:fill="FFFFFF"/>
          <w:lang w:bidi="ar"/>
        </w:rPr>
        <w:t>运营、数据管理、开发利用等安全合规情况的监督检查，并督促整改落实。对于违反法律、法规、规章以及国家、省规定的行为，依法予以处理。</w:t>
      </w:r>
    </w:p>
    <w:p w14:paraId="2CFD8C41" w14:textId="77777777" w:rsidR="00C47308" w:rsidRPr="00E13114" w:rsidRDefault="00000000">
      <w:pPr>
        <w:overflowPunct w:val="0"/>
        <w:snapToGrid w:val="0"/>
        <w:spacing w:line="560" w:lineRule="exact"/>
        <w:ind w:firstLineChars="200" w:firstLine="640"/>
        <w:textAlignment w:val="baseline"/>
        <w:rPr>
          <w:rFonts w:eastAsia="仿宋_GB2312" w:hint="default"/>
          <w:kern w:val="0"/>
          <w:sz w:val="32"/>
          <w:szCs w:val="32"/>
          <w:lang w:bidi="ar"/>
        </w:rPr>
      </w:pPr>
      <w:r w:rsidRPr="00E13114">
        <w:rPr>
          <w:rFonts w:eastAsia="仿宋_GB2312"/>
          <w:sz w:val="32"/>
          <w:szCs w:val="32"/>
        </w:rPr>
        <w:t>公共数据主管部门会同市场监管、发改、经信、财政等部门完善公共数据产品和服务的市场化运营管理制度。</w:t>
      </w:r>
      <w:r w:rsidRPr="00E13114">
        <w:rPr>
          <w:rFonts w:eastAsia="仿宋_GB2312"/>
          <w:kern w:val="0"/>
          <w:sz w:val="32"/>
          <w:szCs w:val="32"/>
          <w:lang w:bidi="ar"/>
        </w:rPr>
        <w:t>对未遵守反垄断、反不正当竞争、消费者权益保护等法律法规规定的，由有关部门按照职责依法处置，相关不良信息依法记入其信用档案。</w:t>
      </w:r>
    </w:p>
    <w:p w14:paraId="15FA6CF0" w14:textId="77777777" w:rsidR="00C47308" w:rsidRPr="00E13114" w:rsidRDefault="00000000">
      <w:pPr>
        <w:overflowPunct w:val="0"/>
        <w:spacing w:line="560" w:lineRule="exact"/>
        <w:ind w:firstLineChars="200" w:firstLine="640"/>
        <w:textAlignment w:val="baseline"/>
        <w:rPr>
          <w:rFonts w:eastAsia="仿宋_GB2312" w:hint="default"/>
          <w:sz w:val="32"/>
          <w:szCs w:val="32"/>
        </w:rPr>
      </w:pPr>
      <w:r w:rsidRPr="00E13114">
        <w:rPr>
          <w:rFonts w:eastAsia="仿宋_GB2312"/>
          <w:sz w:val="32"/>
          <w:szCs w:val="32"/>
        </w:rPr>
        <w:t>金融监管、财政等部门应当会同公共数据主管部门有效识别和管控数据资产化、数据资产资本化以及证券化的潜在风险，切实防范化解金融风险。</w:t>
      </w:r>
    </w:p>
    <w:p w14:paraId="4331E610" w14:textId="77777777" w:rsidR="00C47308" w:rsidRPr="00E13114" w:rsidRDefault="00000000">
      <w:pPr>
        <w:overflowPunct w:val="0"/>
        <w:spacing w:line="560" w:lineRule="exact"/>
        <w:ind w:firstLineChars="200" w:firstLine="640"/>
        <w:textAlignment w:val="baseline"/>
        <w:rPr>
          <w:rFonts w:eastAsia="仿宋_GB2312" w:hint="default"/>
          <w:sz w:val="32"/>
          <w:szCs w:val="32"/>
        </w:rPr>
      </w:pPr>
      <w:r w:rsidRPr="00E13114">
        <w:rPr>
          <w:rFonts w:eastAsia="黑体" w:cs="黑体"/>
          <w:kern w:val="0"/>
          <w:sz w:val="32"/>
          <w:szCs w:val="32"/>
          <w:shd w:val="clear" w:color="auto" w:fill="FFFFFF"/>
          <w:lang w:bidi="ar"/>
        </w:rPr>
        <w:t>第三十七条</w:t>
      </w:r>
      <w:r w:rsidRPr="00E13114">
        <w:rPr>
          <w:rFonts w:eastAsia="黑体" w:cs="黑体"/>
          <w:kern w:val="0"/>
          <w:sz w:val="32"/>
          <w:szCs w:val="32"/>
          <w:shd w:val="clear" w:color="auto" w:fill="FFFFFF"/>
          <w:lang w:bidi="ar"/>
        </w:rPr>
        <w:t xml:space="preserve"> </w:t>
      </w:r>
      <w:r w:rsidRPr="00E13114">
        <w:rPr>
          <w:rFonts w:eastAsia="仿宋_GB2312"/>
          <w:sz w:val="32"/>
          <w:szCs w:val="32"/>
        </w:rPr>
        <w:t>本省公共数据授权运营实行动态备案和年度报告制。</w:t>
      </w:r>
    </w:p>
    <w:p w14:paraId="6C53DA76" w14:textId="77777777" w:rsidR="00C47308" w:rsidRPr="00E13114" w:rsidRDefault="00000000">
      <w:pPr>
        <w:overflowPunct w:val="0"/>
        <w:spacing w:line="560" w:lineRule="exact"/>
        <w:ind w:firstLineChars="200" w:firstLine="640"/>
        <w:textAlignment w:val="baseline"/>
        <w:rPr>
          <w:rFonts w:eastAsia="仿宋_GB2312" w:hint="default"/>
          <w:kern w:val="0"/>
          <w:sz w:val="32"/>
          <w:szCs w:val="32"/>
          <w:lang w:bidi="ar"/>
        </w:rPr>
      </w:pPr>
      <w:r w:rsidRPr="00E13114">
        <w:rPr>
          <w:rFonts w:eastAsia="仿宋_GB2312"/>
          <w:sz w:val="32"/>
          <w:szCs w:val="32"/>
        </w:rPr>
        <w:t>公共数据主管部门应在本地区（含下辖区域）授权运营实施方案审议通过后、授权运营协议签订后</w:t>
      </w:r>
      <w:r w:rsidRPr="00E13114">
        <w:rPr>
          <w:rFonts w:eastAsia="仿宋_GB2312"/>
          <w:sz w:val="32"/>
          <w:szCs w:val="32"/>
        </w:rPr>
        <w:t>5</w:t>
      </w:r>
      <w:r w:rsidRPr="00E13114">
        <w:rPr>
          <w:rFonts w:eastAsia="仿宋_GB2312"/>
          <w:sz w:val="32"/>
          <w:szCs w:val="32"/>
        </w:rPr>
        <w:t>个工作日内报上一级公共数据主管部门备案。公共数据主管部门应按年度向上级公共数据主管部门报送本地区公共数据资源授权运营工作开展情况报告。已具备授权运营平台的地区，备案和年度报告应通过授权运营平台进行。</w:t>
      </w:r>
    </w:p>
    <w:p w14:paraId="67F0DB39" w14:textId="77777777" w:rsidR="00C47308" w:rsidRPr="00E13114" w:rsidRDefault="00000000">
      <w:pPr>
        <w:autoSpaceDE w:val="0"/>
        <w:autoSpaceDN w:val="0"/>
        <w:adjustRightInd w:val="0"/>
        <w:snapToGrid w:val="0"/>
        <w:spacing w:line="560" w:lineRule="exact"/>
        <w:ind w:firstLineChars="200" w:firstLine="640"/>
        <w:textAlignment w:val="baseline"/>
        <w:rPr>
          <w:rFonts w:eastAsia="仿宋_GB2312" w:hint="default"/>
          <w:kern w:val="0"/>
          <w:sz w:val="32"/>
          <w:szCs w:val="32"/>
          <w:shd w:val="clear" w:color="auto" w:fill="FFFFFF"/>
          <w:lang w:bidi="ar"/>
        </w:rPr>
      </w:pPr>
      <w:r w:rsidRPr="00E13114">
        <w:rPr>
          <w:rFonts w:eastAsia="仿宋_GB2312"/>
          <w:sz w:val="32"/>
          <w:szCs w:val="32"/>
        </w:rPr>
        <w:t>授权运营主体在运营期限内每满一年，应当向本级公共数据主管部门提交授权运营年度报告，</w:t>
      </w:r>
      <w:r w:rsidRPr="00E13114">
        <w:rPr>
          <w:rFonts w:eastAsia="仿宋_GB2312"/>
          <w:kern w:val="0"/>
          <w:sz w:val="32"/>
          <w:szCs w:val="32"/>
          <w:lang w:bidi="ar"/>
        </w:rPr>
        <w:t>报告应当包括数据资源授权存储、加工处理、分析挖掘、融合利用及市场运营情况等内容</w:t>
      </w:r>
      <w:r w:rsidRPr="00E13114">
        <w:rPr>
          <w:rFonts w:eastAsia="仿宋_GB2312"/>
          <w:kern w:val="0"/>
          <w:sz w:val="32"/>
          <w:szCs w:val="32"/>
          <w:shd w:val="clear" w:color="auto" w:fill="FFFFFF"/>
          <w:lang w:bidi="ar"/>
        </w:rPr>
        <w:t>。</w:t>
      </w:r>
    </w:p>
    <w:p w14:paraId="1E170B60" w14:textId="77777777" w:rsidR="00C47308" w:rsidRPr="00E13114" w:rsidRDefault="00000000">
      <w:pPr>
        <w:autoSpaceDE w:val="0"/>
        <w:autoSpaceDN w:val="0"/>
        <w:adjustRightInd w:val="0"/>
        <w:snapToGrid w:val="0"/>
        <w:spacing w:line="560" w:lineRule="exact"/>
        <w:ind w:firstLineChars="200" w:firstLine="608"/>
        <w:textAlignment w:val="baseline"/>
        <w:rPr>
          <w:rFonts w:eastAsia="仿宋_GB2312" w:hint="default"/>
          <w:snapToGrid w:val="0"/>
          <w:spacing w:val="-8"/>
          <w:kern w:val="0"/>
          <w:sz w:val="32"/>
          <w:szCs w:val="32"/>
        </w:rPr>
      </w:pPr>
      <w:r w:rsidRPr="00E13114">
        <w:rPr>
          <w:rFonts w:eastAsia="仿宋_GB2312"/>
          <w:snapToGrid w:val="0"/>
          <w:spacing w:val="-8"/>
          <w:kern w:val="0"/>
          <w:sz w:val="32"/>
          <w:szCs w:val="32"/>
        </w:rPr>
        <w:t>公共数据主管部门会同网信、发改、公安、财政、审计、市场</w:t>
      </w:r>
      <w:r w:rsidRPr="00E13114">
        <w:rPr>
          <w:rFonts w:eastAsia="仿宋_GB2312"/>
          <w:snapToGrid w:val="0"/>
          <w:spacing w:val="-8"/>
          <w:kern w:val="0"/>
          <w:sz w:val="32"/>
          <w:szCs w:val="32"/>
        </w:rPr>
        <w:lastRenderedPageBreak/>
        <w:t>监管、统计等部门和数据提供单位，对授权运营主体和</w:t>
      </w:r>
      <w:r w:rsidRPr="00E13114">
        <w:rPr>
          <w:rFonts w:eastAsia="仿宋_GB2312"/>
          <w:kern w:val="0"/>
          <w:sz w:val="32"/>
          <w:szCs w:val="32"/>
          <w:shd w:val="clear" w:color="auto" w:fill="FFFFFF"/>
          <w:lang w:bidi="ar"/>
        </w:rPr>
        <w:t>产品开发商</w:t>
      </w:r>
      <w:r w:rsidRPr="00E13114">
        <w:rPr>
          <w:rFonts w:eastAsia="仿宋_GB2312"/>
          <w:snapToGrid w:val="0"/>
          <w:spacing w:val="-8"/>
          <w:kern w:val="0"/>
          <w:sz w:val="32"/>
          <w:szCs w:val="32"/>
        </w:rPr>
        <w:t>的协议执行情况、数据产品和服务建设实施效果、运营安全等开展年度评估，年度评估可以委托第三方机构开展。评估结果作为</w:t>
      </w:r>
      <w:r w:rsidRPr="00E13114">
        <w:rPr>
          <w:rFonts w:eastAsia="仿宋_GB2312"/>
          <w:sz w:val="32"/>
          <w:szCs w:val="22"/>
        </w:rPr>
        <w:t>再次申请授权</w:t>
      </w:r>
      <w:r w:rsidRPr="00E13114">
        <w:rPr>
          <w:rFonts w:eastAsia="仿宋_GB2312"/>
          <w:snapToGrid w:val="0"/>
          <w:spacing w:val="-8"/>
          <w:kern w:val="0"/>
          <w:sz w:val="32"/>
          <w:szCs w:val="32"/>
        </w:rPr>
        <w:t>运营的重要依据。</w:t>
      </w:r>
    </w:p>
    <w:p w14:paraId="751C2A67" w14:textId="77777777" w:rsidR="00C47308" w:rsidRPr="00E13114" w:rsidRDefault="00000000">
      <w:pPr>
        <w:autoSpaceDE w:val="0"/>
        <w:autoSpaceDN w:val="0"/>
        <w:adjustRightInd w:val="0"/>
        <w:snapToGrid w:val="0"/>
        <w:spacing w:line="560" w:lineRule="exact"/>
        <w:ind w:firstLineChars="200" w:firstLine="640"/>
        <w:textAlignment w:val="baseline"/>
        <w:rPr>
          <w:rFonts w:eastAsia="仿宋_GB2312" w:hint="default"/>
          <w:snapToGrid w:val="0"/>
          <w:spacing w:val="-8"/>
          <w:kern w:val="0"/>
          <w:sz w:val="32"/>
          <w:szCs w:val="32"/>
        </w:rPr>
      </w:pPr>
      <w:r w:rsidRPr="00E13114">
        <w:rPr>
          <w:rFonts w:eastAsia="黑体" w:cs="黑体"/>
          <w:kern w:val="0"/>
          <w:sz w:val="32"/>
          <w:szCs w:val="32"/>
          <w:shd w:val="clear" w:color="auto" w:fill="FFFFFF"/>
          <w:lang w:bidi="ar"/>
        </w:rPr>
        <w:t>第三十八条</w:t>
      </w:r>
      <w:r w:rsidRPr="00E13114">
        <w:rPr>
          <w:rFonts w:eastAsia="黑体" w:cs="黑体"/>
          <w:kern w:val="0"/>
          <w:sz w:val="32"/>
          <w:szCs w:val="32"/>
          <w:shd w:val="clear" w:color="auto" w:fill="FFFFFF"/>
          <w:lang w:bidi="ar"/>
        </w:rPr>
        <w:t xml:space="preserve"> </w:t>
      </w:r>
      <w:r w:rsidRPr="00E13114">
        <w:rPr>
          <w:rFonts w:eastAsia="仿宋_GB2312"/>
          <w:snapToGrid w:val="0"/>
          <w:spacing w:val="-8"/>
          <w:kern w:val="0"/>
          <w:sz w:val="32"/>
          <w:szCs w:val="32"/>
        </w:rPr>
        <w:t>公共数据主管部门、数据提供单位、授权运营主体及相关人员存在违反国家法律法规、侵犯商业秘密、个人隐私等合法权益或造成财产损失的，应当承担相应的法律责任；构成犯罪的，依法追究刑事责任。</w:t>
      </w:r>
    </w:p>
    <w:p w14:paraId="5493AB07" w14:textId="77777777" w:rsidR="00C47308" w:rsidRPr="00E13114" w:rsidRDefault="00C47308">
      <w:pPr>
        <w:autoSpaceDE w:val="0"/>
        <w:autoSpaceDN w:val="0"/>
        <w:adjustRightInd w:val="0"/>
        <w:snapToGrid w:val="0"/>
        <w:spacing w:line="560" w:lineRule="exact"/>
        <w:ind w:firstLineChars="200" w:firstLine="608"/>
        <w:textAlignment w:val="baseline"/>
        <w:rPr>
          <w:rFonts w:eastAsia="仿宋_GB2312" w:hint="default"/>
          <w:snapToGrid w:val="0"/>
          <w:spacing w:val="-8"/>
          <w:kern w:val="0"/>
          <w:sz w:val="32"/>
          <w:szCs w:val="32"/>
        </w:rPr>
      </w:pPr>
    </w:p>
    <w:p w14:paraId="4014FDE4" w14:textId="77777777" w:rsidR="00C47308" w:rsidRPr="00E13114" w:rsidRDefault="00000000">
      <w:pPr>
        <w:snapToGrid w:val="0"/>
        <w:spacing w:beforeLines="50" w:before="156" w:afterLines="50" w:after="156" w:line="560" w:lineRule="exact"/>
        <w:jc w:val="center"/>
        <w:outlineLvl w:val="0"/>
        <w:rPr>
          <w:rFonts w:eastAsia="黑体" w:hint="default"/>
          <w:bCs/>
          <w:sz w:val="32"/>
          <w:szCs w:val="32"/>
        </w:rPr>
      </w:pPr>
      <w:r w:rsidRPr="00E13114">
        <w:rPr>
          <w:rFonts w:eastAsia="黑体"/>
          <w:bCs/>
          <w:sz w:val="32"/>
          <w:szCs w:val="32"/>
        </w:rPr>
        <w:t>第七章</w:t>
      </w:r>
      <w:r w:rsidRPr="00E13114">
        <w:rPr>
          <w:rFonts w:eastAsia="黑体" w:hint="default"/>
          <w:bCs/>
          <w:sz w:val="32"/>
          <w:szCs w:val="32"/>
        </w:rPr>
        <w:t xml:space="preserve"> </w:t>
      </w:r>
      <w:r w:rsidRPr="00E13114">
        <w:rPr>
          <w:rFonts w:eastAsia="黑体"/>
          <w:bCs/>
          <w:sz w:val="32"/>
          <w:szCs w:val="32"/>
        </w:rPr>
        <w:t>附</w:t>
      </w:r>
      <w:r w:rsidRPr="00E13114">
        <w:rPr>
          <w:rFonts w:eastAsia="黑体" w:hint="default"/>
          <w:bCs/>
          <w:sz w:val="32"/>
          <w:szCs w:val="32"/>
        </w:rPr>
        <w:t xml:space="preserve">  </w:t>
      </w:r>
      <w:r w:rsidRPr="00E13114">
        <w:rPr>
          <w:rFonts w:eastAsia="黑体"/>
          <w:bCs/>
          <w:sz w:val="32"/>
          <w:szCs w:val="32"/>
        </w:rPr>
        <w:t>则</w:t>
      </w:r>
    </w:p>
    <w:p w14:paraId="005CDF36" w14:textId="77777777" w:rsidR="00C47308" w:rsidRPr="00E13114" w:rsidRDefault="00000000">
      <w:pPr>
        <w:tabs>
          <w:tab w:val="left" w:pos="0"/>
        </w:tabs>
        <w:adjustRightInd w:val="0"/>
        <w:snapToGrid w:val="0"/>
        <w:spacing w:line="560" w:lineRule="exact"/>
        <w:ind w:firstLineChars="200" w:firstLine="640"/>
        <w:rPr>
          <w:rFonts w:eastAsia="仿宋_GB2312" w:hint="default"/>
          <w:kern w:val="0"/>
          <w:sz w:val="32"/>
          <w:szCs w:val="32"/>
          <w:shd w:val="clear" w:color="auto" w:fill="FFFFFF"/>
          <w:lang w:bidi="ar"/>
        </w:rPr>
      </w:pPr>
      <w:r w:rsidRPr="00E13114">
        <w:rPr>
          <w:rFonts w:eastAsia="黑体" w:cs="黑体"/>
          <w:kern w:val="0"/>
          <w:sz w:val="32"/>
          <w:szCs w:val="32"/>
          <w:shd w:val="clear" w:color="auto" w:fill="FFFFFF"/>
          <w:lang w:bidi="ar"/>
        </w:rPr>
        <w:t>第三十九条</w:t>
      </w:r>
      <w:r w:rsidRPr="00E13114">
        <w:rPr>
          <w:rFonts w:eastAsia="黑体" w:cs="黑体" w:hint="default"/>
          <w:b/>
          <w:bCs/>
          <w:kern w:val="0"/>
          <w:sz w:val="32"/>
          <w:szCs w:val="32"/>
          <w:shd w:val="clear" w:color="auto" w:fill="FFFFFF"/>
          <w:lang w:bidi="ar"/>
        </w:rPr>
        <w:t xml:space="preserve"> </w:t>
      </w:r>
      <w:r w:rsidRPr="00E13114">
        <w:rPr>
          <w:rFonts w:eastAsia="仿宋_GB2312"/>
          <w:kern w:val="0"/>
          <w:sz w:val="32"/>
          <w:szCs w:val="32"/>
          <w:shd w:val="clear" w:color="auto" w:fill="FFFFFF"/>
          <w:lang w:bidi="ar"/>
        </w:rPr>
        <w:t>特许开发的实施方案、运营管理、数据激励、数据安全与监督管理等要求，无特别规定的，参照统一授权运营方式执行。</w:t>
      </w:r>
    </w:p>
    <w:p w14:paraId="08061AD5" w14:textId="5BF4FA65" w:rsidR="00C47308" w:rsidRPr="003C50D5" w:rsidRDefault="00000000" w:rsidP="004D2847">
      <w:pPr>
        <w:tabs>
          <w:tab w:val="left" w:pos="0"/>
        </w:tabs>
        <w:adjustRightInd w:val="0"/>
        <w:snapToGrid w:val="0"/>
        <w:spacing w:line="560" w:lineRule="exact"/>
        <w:ind w:firstLineChars="200" w:firstLine="640"/>
        <w:rPr>
          <w:rFonts w:eastAsia="黑体" w:hint="default"/>
          <w:sz w:val="32"/>
          <w:szCs w:val="32"/>
        </w:rPr>
      </w:pPr>
      <w:r w:rsidRPr="00E13114">
        <w:rPr>
          <w:rFonts w:eastAsia="黑体" w:cs="黑体"/>
          <w:kern w:val="0"/>
          <w:sz w:val="32"/>
          <w:szCs w:val="32"/>
          <w:shd w:val="clear" w:color="auto" w:fill="FFFFFF"/>
          <w:lang w:bidi="ar"/>
        </w:rPr>
        <w:t>第四十条</w:t>
      </w:r>
      <w:r w:rsidRPr="00E13114">
        <w:rPr>
          <w:rFonts w:eastAsia="黑体" w:cs="黑体" w:hint="default"/>
          <w:b/>
          <w:bCs/>
          <w:kern w:val="0"/>
          <w:sz w:val="32"/>
          <w:szCs w:val="32"/>
          <w:shd w:val="clear" w:color="auto" w:fill="FFFFFF"/>
          <w:lang w:bidi="ar"/>
        </w:rPr>
        <w:t xml:space="preserve"> </w:t>
      </w:r>
      <w:r w:rsidRPr="00E13114">
        <w:rPr>
          <w:rFonts w:eastAsia="仿宋_GB2312"/>
          <w:kern w:val="0"/>
          <w:sz w:val="32"/>
          <w:szCs w:val="32"/>
          <w:shd w:val="clear" w:color="auto" w:fill="FFFFFF"/>
          <w:lang w:bidi="ar"/>
        </w:rPr>
        <w:t>本办法由湖北省数据局负责解释，自印发之日起施行。国家和省对公共数据授权运营管理有新规定的，从其规定。</w:t>
      </w:r>
      <w:bookmarkEnd w:id="1"/>
    </w:p>
    <w:sectPr w:rsidR="00C47308" w:rsidRPr="003C50D5" w:rsidSect="005460D8">
      <w:footerReference w:type="default" r:id="rId7"/>
      <w:pgSz w:w="11906" w:h="16838"/>
      <w:pgMar w:top="1587" w:right="1587" w:bottom="209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DFB5F" w14:textId="77777777" w:rsidR="0088239F" w:rsidRDefault="0088239F">
      <w:pPr>
        <w:rPr>
          <w:rFonts w:hint="default"/>
        </w:rPr>
      </w:pPr>
      <w:r>
        <w:separator/>
      </w:r>
    </w:p>
  </w:endnote>
  <w:endnote w:type="continuationSeparator" w:id="0">
    <w:p w14:paraId="042AEC6B" w14:textId="77777777" w:rsidR="0088239F" w:rsidRDefault="0088239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8E62" w14:textId="77777777" w:rsidR="00C47308" w:rsidRDefault="00C47308">
    <w:pPr>
      <w:pStyle w:val="aa"/>
      <w:jc w:val="center"/>
      <w:rPr>
        <w:rFonts w:ascii="宋体" w:hAnsi="宋体"/>
        <w:sz w:val="28"/>
        <w:szCs w:val="28"/>
      </w:rPr>
    </w:pPr>
  </w:p>
  <w:p w14:paraId="6A6829B4" w14:textId="77777777" w:rsidR="00C47308" w:rsidRDefault="00C47308">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5B93D" w14:textId="77777777" w:rsidR="0088239F" w:rsidRDefault="0088239F">
      <w:pPr>
        <w:rPr>
          <w:rFonts w:hint="default"/>
        </w:rPr>
      </w:pPr>
      <w:r>
        <w:separator/>
      </w:r>
    </w:p>
  </w:footnote>
  <w:footnote w:type="continuationSeparator" w:id="0">
    <w:p w14:paraId="16A6AC97" w14:textId="77777777" w:rsidR="0088239F" w:rsidRDefault="0088239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Mzk4NmM2YjI2ZTQ4NGQ3ZmRmM2IwOTk5NDIyMDkifQ=="/>
    <w:docVar w:name="KSO_WPS_MARK_KEY" w:val="ca35532a-8291-4d1d-9d2f-772e5a23a9da"/>
  </w:docVars>
  <w:rsids>
    <w:rsidRoot w:val="00172A27"/>
    <w:rsid w:val="00002B9B"/>
    <w:rsid w:val="00007546"/>
    <w:rsid w:val="0000763A"/>
    <w:rsid w:val="000078DA"/>
    <w:rsid w:val="000117CE"/>
    <w:rsid w:val="00011A4B"/>
    <w:rsid w:val="000122C5"/>
    <w:rsid w:val="00014ADA"/>
    <w:rsid w:val="00014EED"/>
    <w:rsid w:val="00016A51"/>
    <w:rsid w:val="00016D5D"/>
    <w:rsid w:val="00017438"/>
    <w:rsid w:val="00020DB0"/>
    <w:rsid w:val="00024F2A"/>
    <w:rsid w:val="00025FA4"/>
    <w:rsid w:val="000272CC"/>
    <w:rsid w:val="00032B2A"/>
    <w:rsid w:val="00033D15"/>
    <w:rsid w:val="000350D7"/>
    <w:rsid w:val="00036205"/>
    <w:rsid w:val="00037E19"/>
    <w:rsid w:val="00040E67"/>
    <w:rsid w:val="00045C7C"/>
    <w:rsid w:val="000528DD"/>
    <w:rsid w:val="0005325E"/>
    <w:rsid w:val="00053E1A"/>
    <w:rsid w:val="00056E40"/>
    <w:rsid w:val="000602BD"/>
    <w:rsid w:val="00067D13"/>
    <w:rsid w:val="000721E1"/>
    <w:rsid w:val="000732F7"/>
    <w:rsid w:val="000745EC"/>
    <w:rsid w:val="0008285B"/>
    <w:rsid w:val="00082AEC"/>
    <w:rsid w:val="00083061"/>
    <w:rsid w:val="00085FC0"/>
    <w:rsid w:val="00086AEE"/>
    <w:rsid w:val="00091B56"/>
    <w:rsid w:val="00092F94"/>
    <w:rsid w:val="00095D72"/>
    <w:rsid w:val="00097C1E"/>
    <w:rsid w:val="000A10A8"/>
    <w:rsid w:val="000A5A5B"/>
    <w:rsid w:val="000A7237"/>
    <w:rsid w:val="000A77F7"/>
    <w:rsid w:val="000B0E37"/>
    <w:rsid w:val="000B1569"/>
    <w:rsid w:val="000B2329"/>
    <w:rsid w:val="000B3879"/>
    <w:rsid w:val="000B455B"/>
    <w:rsid w:val="000C0A18"/>
    <w:rsid w:val="000C1DB5"/>
    <w:rsid w:val="000C49C2"/>
    <w:rsid w:val="000C51F8"/>
    <w:rsid w:val="000C5AFB"/>
    <w:rsid w:val="000D2E54"/>
    <w:rsid w:val="000D4353"/>
    <w:rsid w:val="000D4A15"/>
    <w:rsid w:val="000D680C"/>
    <w:rsid w:val="000D7467"/>
    <w:rsid w:val="000D785D"/>
    <w:rsid w:val="000E339C"/>
    <w:rsid w:val="000E53CA"/>
    <w:rsid w:val="000E5D53"/>
    <w:rsid w:val="000E676E"/>
    <w:rsid w:val="000E7375"/>
    <w:rsid w:val="000F0DD0"/>
    <w:rsid w:val="000F524B"/>
    <w:rsid w:val="000F67D3"/>
    <w:rsid w:val="000F691A"/>
    <w:rsid w:val="000F6F0F"/>
    <w:rsid w:val="00101C82"/>
    <w:rsid w:val="00101FAA"/>
    <w:rsid w:val="001024E7"/>
    <w:rsid w:val="00104AB5"/>
    <w:rsid w:val="0010702C"/>
    <w:rsid w:val="0011402E"/>
    <w:rsid w:val="00114409"/>
    <w:rsid w:val="001147B1"/>
    <w:rsid w:val="00115C72"/>
    <w:rsid w:val="00121144"/>
    <w:rsid w:val="0012461D"/>
    <w:rsid w:val="00125F9F"/>
    <w:rsid w:val="00127AE3"/>
    <w:rsid w:val="001303D5"/>
    <w:rsid w:val="0013136F"/>
    <w:rsid w:val="0013203E"/>
    <w:rsid w:val="00135885"/>
    <w:rsid w:val="0013737D"/>
    <w:rsid w:val="00142B02"/>
    <w:rsid w:val="001448A7"/>
    <w:rsid w:val="001463D8"/>
    <w:rsid w:val="00146EBA"/>
    <w:rsid w:val="0015519B"/>
    <w:rsid w:val="00155EF7"/>
    <w:rsid w:val="00157442"/>
    <w:rsid w:val="00162530"/>
    <w:rsid w:val="00162857"/>
    <w:rsid w:val="00165B87"/>
    <w:rsid w:val="00166C0F"/>
    <w:rsid w:val="001675FB"/>
    <w:rsid w:val="001702F3"/>
    <w:rsid w:val="0017158D"/>
    <w:rsid w:val="00172603"/>
    <w:rsid w:val="00172A27"/>
    <w:rsid w:val="0017314B"/>
    <w:rsid w:val="0017608A"/>
    <w:rsid w:val="00183EDF"/>
    <w:rsid w:val="00185781"/>
    <w:rsid w:val="00194822"/>
    <w:rsid w:val="00195B73"/>
    <w:rsid w:val="00195D54"/>
    <w:rsid w:val="001A0C5C"/>
    <w:rsid w:val="001A10DF"/>
    <w:rsid w:val="001A1BB4"/>
    <w:rsid w:val="001A4832"/>
    <w:rsid w:val="001A775D"/>
    <w:rsid w:val="001A7F31"/>
    <w:rsid w:val="001B0CB4"/>
    <w:rsid w:val="001B0E5C"/>
    <w:rsid w:val="001B1290"/>
    <w:rsid w:val="001B2256"/>
    <w:rsid w:val="001C38E9"/>
    <w:rsid w:val="001C4436"/>
    <w:rsid w:val="001C4831"/>
    <w:rsid w:val="001C4FD6"/>
    <w:rsid w:val="001C54C1"/>
    <w:rsid w:val="001C72E1"/>
    <w:rsid w:val="001C73DD"/>
    <w:rsid w:val="001C7ECC"/>
    <w:rsid w:val="001D0F84"/>
    <w:rsid w:val="001D3800"/>
    <w:rsid w:val="001D411E"/>
    <w:rsid w:val="001D442D"/>
    <w:rsid w:val="001D5F98"/>
    <w:rsid w:val="001D6739"/>
    <w:rsid w:val="001D7B49"/>
    <w:rsid w:val="001E184C"/>
    <w:rsid w:val="001E222E"/>
    <w:rsid w:val="001E3BCB"/>
    <w:rsid w:val="001E3D17"/>
    <w:rsid w:val="001E5BD9"/>
    <w:rsid w:val="001E6CD5"/>
    <w:rsid w:val="001E72D3"/>
    <w:rsid w:val="001E7423"/>
    <w:rsid w:val="001F1D3F"/>
    <w:rsid w:val="001F2CC7"/>
    <w:rsid w:val="001F42B8"/>
    <w:rsid w:val="001F5208"/>
    <w:rsid w:val="00200334"/>
    <w:rsid w:val="00200418"/>
    <w:rsid w:val="0020080E"/>
    <w:rsid w:val="00201264"/>
    <w:rsid w:val="00201338"/>
    <w:rsid w:val="00201946"/>
    <w:rsid w:val="00201A81"/>
    <w:rsid w:val="002025AE"/>
    <w:rsid w:val="00204559"/>
    <w:rsid w:val="00204798"/>
    <w:rsid w:val="00206C13"/>
    <w:rsid w:val="00206D87"/>
    <w:rsid w:val="00207844"/>
    <w:rsid w:val="00210C19"/>
    <w:rsid w:val="00211EEE"/>
    <w:rsid w:val="00212437"/>
    <w:rsid w:val="00213FD9"/>
    <w:rsid w:val="0021734C"/>
    <w:rsid w:val="00222BFF"/>
    <w:rsid w:val="002237FB"/>
    <w:rsid w:val="00223F1A"/>
    <w:rsid w:val="002245D5"/>
    <w:rsid w:val="002253E2"/>
    <w:rsid w:val="002329E3"/>
    <w:rsid w:val="00234EB2"/>
    <w:rsid w:val="00236890"/>
    <w:rsid w:val="00236B74"/>
    <w:rsid w:val="00244648"/>
    <w:rsid w:val="002446C3"/>
    <w:rsid w:val="002464C6"/>
    <w:rsid w:val="0024737D"/>
    <w:rsid w:val="00250AE5"/>
    <w:rsid w:val="00251C27"/>
    <w:rsid w:val="00252600"/>
    <w:rsid w:val="002618AF"/>
    <w:rsid w:val="0026215D"/>
    <w:rsid w:val="0026413C"/>
    <w:rsid w:val="002656D7"/>
    <w:rsid w:val="002667EC"/>
    <w:rsid w:val="0027049A"/>
    <w:rsid w:val="002713A4"/>
    <w:rsid w:val="00271611"/>
    <w:rsid w:val="0027218B"/>
    <w:rsid w:val="00272C4E"/>
    <w:rsid w:val="00274444"/>
    <w:rsid w:val="00275A4D"/>
    <w:rsid w:val="00275B39"/>
    <w:rsid w:val="00275C23"/>
    <w:rsid w:val="0027618B"/>
    <w:rsid w:val="002778B4"/>
    <w:rsid w:val="0027792B"/>
    <w:rsid w:val="002820CC"/>
    <w:rsid w:val="00287ADC"/>
    <w:rsid w:val="00290190"/>
    <w:rsid w:val="00291EF7"/>
    <w:rsid w:val="002931DD"/>
    <w:rsid w:val="00297CCB"/>
    <w:rsid w:val="002A034A"/>
    <w:rsid w:val="002A3D59"/>
    <w:rsid w:val="002A4929"/>
    <w:rsid w:val="002A5724"/>
    <w:rsid w:val="002A579B"/>
    <w:rsid w:val="002B61C3"/>
    <w:rsid w:val="002C0078"/>
    <w:rsid w:val="002C474B"/>
    <w:rsid w:val="002C48DB"/>
    <w:rsid w:val="002C51FD"/>
    <w:rsid w:val="002D2230"/>
    <w:rsid w:val="002D2CD9"/>
    <w:rsid w:val="002D35C7"/>
    <w:rsid w:val="002D7490"/>
    <w:rsid w:val="002D74C9"/>
    <w:rsid w:val="002D7E8D"/>
    <w:rsid w:val="002D7F1B"/>
    <w:rsid w:val="002E273B"/>
    <w:rsid w:val="002E3F0F"/>
    <w:rsid w:val="002E62D4"/>
    <w:rsid w:val="002E675F"/>
    <w:rsid w:val="002E6F08"/>
    <w:rsid w:val="002E7672"/>
    <w:rsid w:val="002F4E9D"/>
    <w:rsid w:val="002F4FC3"/>
    <w:rsid w:val="002F57DB"/>
    <w:rsid w:val="002F59CD"/>
    <w:rsid w:val="0030050F"/>
    <w:rsid w:val="00300D2D"/>
    <w:rsid w:val="00301515"/>
    <w:rsid w:val="003035FD"/>
    <w:rsid w:val="00305273"/>
    <w:rsid w:val="003057D7"/>
    <w:rsid w:val="0030633C"/>
    <w:rsid w:val="00306B5F"/>
    <w:rsid w:val="00310B75"/>
    <w:rsid w:val="003117F2"/>
    <w:rsid w:val="00313B1B"/>
    <w:rsid w:val="00313FF7"/>
    <w:rsid w:val="00314131"/>
    <w:rsid w:val="003217C6"/>
    <w:rsid w:val="003224CC"/>
    <w:rsid w:val="003238D3"/>
    <w:rsid w:val="00323C6C"/>
    <w:rsid w:val="00325F03"/>
    <w:rsid w:val="00330FEC"/>
    <w:rsid w:val="0033237F"/>
    <w:rsid w:val="00334224"/>
    <w:rsid w:val="00334DC5"/>
    <w:rsid w:val="0033673E"/>
    <w:rsid w:val="0034117C"/>
    <w:rsid w:val="00341B57"/>
    <w:rsid w:val="00344083"/>
    <w:rsid w:val="00344CFA"/>
    <w:rsid w:val="00350FD8"/>
    <w:rsid w:val="00352FBD"/>
    <w:rsid w:val="00353327"/>
    <w:rsid w:val="0036292B"/>
    <w:rsid w:val="00365C53"/>
    <w:rsid w:val="003668CF"/>
    <w:rsid w:val="00366A10"/>
    <w:rsid w:val="00371BAA"/>
    <w:rsid w:val="0037375D"/>
    <w:rsid w:val="00373904"/>
    <w:rsid w:val="00373A40"/>
    <w:rsid w:val="003803E0"/>
    <w:rsid w:val="003808B0"/>
    <w:rsid w:val="00382777"/>
    <w:rsid w:val="0038643A"/>
    <w:rsid w:val="003929EA"/>
    <w:rsid w:val="0039317E"/>
    <w:rsid w:val="00393438"/>
    <w:rsid w:val="003A1C6A"/>
    <w:rsid w:val="003A3132"/>
    <w:rsid w:val="003A3694"/>
    <w:rsid w:val="003A5078"/>
    <w:rsid w:val="003A58CE"/>
    <w:rsid w:val="003A68D7"/>
    <w:rsid w:val="003B1055"/>
    <w:rsid w:val="003B172B"/>
    <w:rsid w:val="003B2A6C"/>
    <w:rsid w:val="003C0472"/>
    <w:rsid w:val="003C0648"/>
    <w:rsid w:val="003C23BF"/>
    <w:rsid w:val="003C3439"/>
    <w:rsid w:val="003C482C"/>
    <w:rsid w:val="003C50D5"/>
    <w:rsid w:val="003C59B1"/>
    <w:rsid w:val="003C7622"/>
    <w:rsid w:val="003D025A"/>
    <w:rsid w:val="003D16E5"/>
    <w:rsid w:val="003D4010"/>
    <w:rsid w:val="003D5874"/>
    <w:rsid w:val="003D784D"/>
    <w:rsid w:val="003E0CB0"/>
    <w:rsid w:val="003E178E"/>
    <w:rsid w:val="003E3747"/>
    <w:rsid w:val="003E3F7D"/>
    <w:rsid w:val="003E4730"/>
    <w:rsid w:val="003E49D9"/>
    <w:rsid w:val="003E5FE4"/>
    <w:rsid w:val="003F0B79"/>
    <w:rsid w:val="003F1B6A"/>
    <w:rsid w:val="003F2969"/>
    <w:rsid w:val="003F4646"/>
    <w:rsid w:val="003F4744"/>
    <w:rsid w:val="003F60CE"/>
    <w:rsid w:val="003F7A42"/>
    <w:rsid w:val="00400202"/>
    <w:rsid w:val="00401C6B"/>
    <w:rsid w:val="00402F5F"/>
    <w:rsid w:val="00403BAE"/>
    <w:rsid w:val="0041057D"/>
    <w:rsid w:val="004128A6"/>
    <w:rsid w:val="00412909"/>
    <w:rsid w:val="00416836"/>
    <w:rsid w:val="0042023E"/>
    <w:rsid w:val="004236DD"/>
    <w:rsid w:val="00424B25"/>
    <w:rsid w:val="0042511F"/>
    <w:rsid w:val="0042625B"/>
    <w:rsid w:val="00434885"/>
    <w:rsid w:val="00436152"/>
    <w:rsid w:val="00437B5D"/>
    <w:rsid w:val="00437CDF"/>
    <w:rsid w:val="00437E7A"/>
    <w:rsid w:val="00446727"/>
    <w:rsid w:val="0044678A"/>
    <w:rsid w:val="0044711B"/>
    <w:rsid w:val="00447C0D"/>
    <w:rsid w:val="00450A19"/>
    <w:rsid w:val="00453B4C"/>
    <w:rsid w:val="004557D7"/>
    <w:rsid w:val="00455A26"/>
    <w:rsid w:val="00455D06"/>
    <w:rsid w:val="004562FE"/>
    <w:rsid w:val="0045657F"/>
    <w:rsid w:val="004572E2"/>
    <w:rsid w:val="004608C2"/>
    <w:rsid w:val="00460A82"/>
    <w:rsid w:val="00460C10"/>
    <w:rsid w:val="00462136"/>
    <w:rsid w:val="0046360E"/>
    <w:rsid w:val="00463E50"/>
    <w:rsid w:val="00465CEC"/>
    <w:rsid w:val="00466047"/>
    <w:rsid w:val="00470D99"/>
    <w:rsid w:val="00472C18"/>
    <w:rsid w:val="004731E7"/>
    <w:rsid w:val="004738E9"/>
    <w:rsid w:val="00477C2F"/>
    <w:rsid w:val="00480173"/>
    <w:rsid w:val="00480BD3"/>
    <w:rsid w:val="004811C7"/>
    <w:rsid w:val="00482E10"/>
    <w:rsid w:val="00483005"/>
    <w:rsid w:val="00485FFF"/>
    <w:rsid w:val="004861D3"/>
    <w:rsid w:val="00490F7E"/>
    <w:rsid w:val="00492548"/>
    <w:rsid w:val="00493E94"/>
    <w:rsid w:val="00494065"/>
    <w:rsid w:val="004A416F"/>
    <w:rsid w:val="004A69F9"/>
    <w:rsid w:val="004B2569"/>
    <w:rsid w:val="004B27A5"/>
    <w:rsid w:val="004B54D0"/>
    <w:rsid w:val="004B66D6"/>
    <w:rsid w:val="004C0599"/>
    <w:rsid w:val="004C2330"/>
    <w:rsid w:val="004C3600"/>
    <w:rsid w:val="004C5243"/>
    <w:rsid w:val="004C5A00"/>
    <w:rsid w:val="004C7CB0"/>
    <w:rsid w:val="004D12AA"/>
    <w:rsid w:val="004D14D8"/>
    <w:rsid w:val="004D2847"/>
    <w:rsid w:val="004D3564"/>
    <w:rsid w:val="004E061E"/>
    <w:rsid w:val="004E180E"/>
    <w:rsid w:val="004E2D5B"/>
    <w:rsid w:val="004E3759"/>
    <w:rsid w:val="004E3FDB"/>
    <w:rsid w:val="004E4986"/>
    <w:rsid w:val="004E524F"/>
    <w:rsid w:val="004E6280"/>
    <w:rsid w:val="004E6C22"/>
    <w:rsid w:val="004E6C9D"/>
    <w:rsid w:val="004F0967"/>
    <w:rsid w:val="004F4186"/>
    <w:rsid w:val="004F52DE"/>
    <w:rsid w:val="004F5FAD"/>
    <w:rsid w:val="004F7718"/>
    <w:rsid w:val="0050296E"/>
    <w:rsid w:val="00502B8F"/>
    <w:rsid w:val="0050474E"/>
    <w:rsid w:val="005050B6"/>
    <w:rsid w:val="005055BA"/>
    <w:rsid w:val="0050796F"/>
    <w:rsid w:val="0051021C"/>
    <w:rsid w:val="00510A7F"/>
    <w:rsid w:val="00511820"/>
    <w:rsid w:val="005121E2"/>
    <w:rsid w:val="0051337D"/>
    <w:rsid w:val="0051380B"/>
    <w:rsid w:val="00513F77"/>
    <w:rsid w:val="005146F8"/>
    <w:rsid w:val="00520DCB"/>
    <w:rsid w:val="0052207F"/>
    <w:rsid w:val="00525DC3"/>
    <w:rsid w:val="0053076E"/>
    <w:rsid w:val="00530E56"/>
    <w:rsid w:val="00534940"/>
    <w:rsid w:val="00534DAF"/>
    <w:rsid w:val="00536970"/>
    <w:rsid w:val="00536C0B"/>
    <w:rsid w:val="00537A18"/>
    <w:rsid w:val="00537C28"/>
    <w:rsid w:val="00542D45"/>
    <w:rsid w:val="00543BF0"/>
    <w:rsid w:val="00543D16"/>
    <w:rsid w:val="005455FE"/>
    <w:rsid w:val="005460D8"/>
    <w:rsid w:val="00550419"/>
    <w:rsid w:val="005508C3"/>
    <w:rsid w:val="00551F9F"/>
    <w:rsid w:val="00552162"/>
    <w:rsid w:val="00552963"/>
    <w:rsid w:val="005552C6"/>
    <w:rsid w:val="00560FB3"/>
    <w:rsid w:val="00561256"/>
    <w:rsid w:val="00561281"/>
    <w:rsid w:val="00566FCC"/>
    <w:rsid w:val="005703CF"/>
    <w:rsid w:val="00574015"/>
    <w:rsid w:val="005749A7"/>
    <w:rsid w:val="005766C2"/>
    <w:rsid w:val="005779AF"/>
    <w:rsid w:val="00577AEE"/>
    <w:rsid w:val="00577F21"/>
    <w:rsid w:val="00582886"/>
    <w:rsid w:val="0058369B"/>
    <w:rsid w:val="005858FD"/>
    <w:rsid w:val="005866AA"/>
    <w:rsid w:val="00586E7B"/>
    <w:rsid w:val="00587CC2"/>
    <w:rsid w:val="00591C81"/>
    <w:rsid w:val="0059283B"/>
    <w:rsid w:val="00593258"/>
    <w:rsid w:val="005954C4"/>
    <w:rsid w:val="00597365"/>
    <w:rsid w:val="00597F50"/>
    <w:rsid w:val="005A1EF1"/>
    <w:rsid w:val="005A281F"/>
    <w:rsid w:val="005A3047"/>
    <w:rsid w:val="005A5659"/>
    <w:rsid w:val="005A5C72"/>
    <w:rsid w:val="005A5FC6"/>
    <w:rsid w:val="005B0761"/>
    <w:rsid w:val="005B18CF"/>
    <w:rsid w:val="005B19AF"/>
    <w:rsid w:val="005B2836"/>
    <w:rsid w:val="005B29BA"/>
    <w:rsid w:val="005B347E"/>
    <w:rsid w:val="005B57D0"/>
    <w:rsid w:val="005B593C"/>
    <w:rsid w:val="005B635F"/>
    <w:rsid w:val="005B7641"/>
    <w:rsid w:val="005C19FD"/>
    <w:rsid w:val="005C1B59"/>
    <w:rsid w:val="005C24E9"/>
    <w:rsid w:val="005C32D0"/>
    <w:rsid w:val="005C47ED"/>
    <w:rsid w:val="005C4B59"/>
    <w:rsid w:val="005C5463"/>
    <w:rsid w:val="005C5857"/>
    <w:rsid w:val="005C5F77"/>
    <w:rsid w:val="005C7C76"/>
    <w:rsid w:val="005C7E5F"/>
    <w:rsid w:val="005D0D8B"/>
    <w:rsid w:val="005D10EA"/>
    <w:rsid w:val="005D1652"/>
    <w:rsid w:val="005D24B5"/>
    <w:rsid w:val="005D59F1"/>
    <w:rsid w:val="005D7515"/>
    <w:rsid w:val="005E183B"/>
    <w:rsid w:val="005E3054"/>
    <w:rsid w:val="005E3B4E"/>
    <w:rsid w:val="005E4657"/>
    <w:rsid w:val="005E4B43"/>
    <w:rsid w:val="005E4F7D"/>
    <w:rsid w:val="005E51E8"/>
    <w:rsid w:val="005E5381"/>
    <w:rsid w:val="005E6561"/>
    <w:rsid w:val="005E6578"/>
    <w:rsid w:val="005F15D5"/>
    <w:rsid w:val="005F2728"/>
    <w:rsid w:val="005F3E17"/>
    <w:rsid w:val="005F430B"/>
    <w:rsid w:val="005F5ADB"/>
    <w:rsid w:val="005F5DA7"/>
    <w:rsid w:val="005F6389"/>
    <w:rsid w:val="005F7A81"/>
    <w:rsid w:val="006027C2"/>
    <w:rsid w:val="00603D7C"/>
    <w:rsid w:val="0060512B"/>
    <w:rsid w:val="006107CB"/>
    <w:rsid w:val="0061261B"/>
    <w:rsid w:val="00612755"/>
    <w:rsid w:val="00612905"/>
    <w:rsid w:val="00612B09"/>
    <w:rsid w:val="0061436D"/>
    <w:rsid w:val="00614B4E"/>
    <w:rsid w:val="00616DC6"/>
    <w:rsid w:val="00617FD4"/>
    <w:rsid w:val="0062038D"/>
    <w:rsid w:val="00621D6F"/>
    <w:rsid w:val="006250CB"/>
    <w:rsid w:val="0062753B"/>
    <w:rsid w:val="006314C2"/>
    <w:rsid w:val="00631550"/>
    <w:rsid w:val="00636017"/>
    <w:rsid w:val="006363AB"/>
    <w:rsid w:val="006365CD"/>
    <w:rsid w:val="006375D9"/>
    <w:rsid w:val="006402FA"/>
    <w:rsid w:val="00640BC0"/>
    <w:rsid w:val="00641D8A"/>
    <w:rsid w:val="00645354"/>
    <w:rsid w:val="006520B9"/>
    <w:rsid w:val="006528D5"/>
    <w:rsid w:val="00653FF0"/>
    <w:rsid w:val="00655AD9"/>
    <w:rsid w:val="0065756E"/>
    <w:rsid w:val="00661117"/>
    <w:rsid w:val="006619AE"/>
    <w:rsid w:val="006631E0"/>
    <w:rsid w:val="00664DC7"/>
    <w:rsid w:val="00665BE5"/>
    <w:rsid w:val="006711CE"/>
    <w:rsid w:val="00671350"/>
    <w:rsid w:val="0067227E"/>
    <w:rsid w:val="00672644"/>
    <w:rsid w:val="00672E8E"/>
    <w:rsid w:val="00674522"/>
    <w:rsid w:val="00674536"/>
    <w:rsid w:val="00674BA1"/>
    <w:rsid w:val="006758A0"/>
    <w:rsid w:val="00675C0C"/>
    <w:rsid w:val="006762FD"/>
    <w:rsid w:val="00677780"/>
    <w:rsid w:val="00677FFB"/>
    <w:rsid w:val="006823B1"/>
    <w:rsid w:val="00682D68"/>
    <w:rsid w:val="0068395A"/>
    <w:rsid w:val="0068594D"/>
    <w:rsid w:val="00685ECF"/>
    <w:rsid w:val="00686F0F"/>
    <w:rsid w:val="006919B6"/>
    <w:rsid w:val="00693D20"/>
    <w:rsid w:val="00694C36"/>
    <w:rsid w:val="00696054"/>
    <w:rsid w:val="006A00D4"/>
    <w:rsid w:val="006A2E3E"/>
    <w:rsid w:val="006A3EAC"/>
    <w:rsid w:val="006A49B9"/>
    <w:rsid w:val="006A4E17"/>
    <w:rsid w:val="006B102A"/>
    <w:rsid w:val="006B34FE"/>
    <w:rsid w:val="006B4F71"/>
    <w:rsid w:val="006B7836"/>
    <w:rsid w:val="006C0BFA"/>
    <w:rsid w:val="006C1C77"/>
    <w:rsid w:val="006C203D"/>
    <w:rsid w:val="006C25AF"/>
    <w:rsid w:val="006C6426"/>
    <w:rsid w:val="006D1522"/>
    <w:rsid w:val="006D2178"/>
    <w:rsid w:val="006D267B"/>
    <w:rsid w:val="006D2FCA"/>
    <w:rsid w:val="006D3BB7"/>
    <w:rsid w:val="006D3FF8"/>
    <w:rsid w:val="006D4085"/>
    <w:rsid w:val="006D66B7"/>
    <w:rsid w:val="006D6A77"/>
    <w:rsid w:val="006D723A"/>
    <w:rsid w:val="006D76F4"/>
    <w:rsid w:val="006E4272"/>
    <w:rsid w:val="006E59F9"/>
    <w:rsid w:val="006E6952"/>
    <w:rsid w:val="006F4B66"/>
    <w:rsid w:val="006F59D5"/>
    <w:rsid w:val="006F7A77"/>
    <w:rsid w:val="00700071"/>
    <w:rsid w:val="0070350B"/>
    <w:rsid w:val="00710818"/>
    <w:rsid w:val="00711266"/>
    <w:rsid w:val="00722EE7"/>
    <w:rsid w:val="00724A20"/>
    <w:rsid w:val="0072526F"/>
    <w:rsid w:val="00725C94"/>
    <w:rsid w:val="00734FB1"/>
    <w:rsid w:val="00740A9D"/>
    <w:rsid w:val="007413E4"/>
    <w:rsid w:val="00742EBF"/>
    <w:rsid w:val="0074548B"/>
    <w:rsid w:val="00747F83"/>
    <w:rsid w:val="00750070"/>
    <w:rsid w:val="007524B2"/>
    <w:rsid w:val="007553A8"/>
    <w:rsid w:val="0075655D"/>
    <w:rsid w:val="00757EEB"/>
    <w:rsid w:val="0076054E"/>
    <w:rsid w:val="007629EA"/>
    <w:rsid w:val="00763AD6"/>
    <w:rsid w:val="00763EFF"/>
    <w:rsid w:val="007647D4"/>
    <w:rsid w:val="00766001"/>
    <w:rsid w:val="00766505"/>
    <w:rsid w:val="007671A0"/>
    <w:rsid w:val="00773DE9"/>
    <w:rsid w:val="00774149"/>
    <w:rsid w:val="007748EA"/>
    <w:rsid w:val="00775FE9"/>
    <w:rsid w:val="007775E0"/>
    <w:rsid w:val="00777C31"/>
    <w:rsid w:val="00782564"/>
    <w:rsid w:val="007829A6"/>
    <w:rsid w:val="00782D9B"/>
    <w:rsid w:val="00783F2A"/>
    <w:rsid w:val="00790FDD"/>
    <w:rsid w:val="00791FB1"/>
    <w:rsid w:val="00792FE4"/>
    <w:rsid w:val="00793666"/>
    <w:rsid w:val="007938D7"/>
    <w:rsid w:val="00794E85"/>
    <w:rsid w:val="007967AA"/>
    <w:rsid w:val="007A1DE6"/>
    <w:rsid w:val="007A3406"/>
    <w:rsid w:val="007A353A"/>
    <w:rsid w:val="007A68D6"/>
    <w:rsid w:val="007A6B23"/>
    <w:rsid w:val="007A6D65"/>
    <w:rsid w:val="007B543F"/>
    <w:rsid w:val="007B65FA"/>
    <w:rsid w:val="007B6829"/>
    <w:rsid w:val="007B6E84"/>
    <w:rsid w:val="007C0472"/>
    <w:rsid w:val="007C13DC"/>
    <w:rsid w:val="007C32A9"/>
    <w:rsid w:val="007C6B33"/>
    <w:rsid w:val="007D022B"/>
    <w:rsid w:val="007D051D"/>
    <w:rsid w:val="007D054D"/>
    <w:rsid w:val="007D6C08"/>
    <w:rsid w:val="007D72DB"/>
    <w:rsid w:val="007E23DB"/>
    <w:rsid w:val="007E3EE4"/>
    <w:rsid w:val="007E3FF1"/>
    <w:rsid w:val="007F0C9E"/>
    <w:rsid w:val="007F0F61"/>
    <w:rsid w:val="007F17E1"/>
    <w:rsid w:val="007F18FC"/>
    <w:rsid w:val="007F430B"/>
    <w:rsid w:val="007F6A3D"/>
    <w:rsid w:val="0080094E"/>
    <w:rsid w:val="008038E0"/>
    <w:rsid w:val="00804AD7"/>
    <w:rsid w:val="0080581B"/>
    <w:rsid w:val="00810927"/>
    <w:rsid w:val="0081106E"/>
    <w:rsid w:val="008116AD"/>
    <w:rsid w:val="00811EFC"/>
    <w:rsid w:val="0081239A"/>
    <w:rsid w:val="00815149"/>
    <w:rsid w:val="00815FA0"/>
    <w:rsid w:val="008160BB"/>
    <w:rsid w:val="00817F65"/>
    <w:rsid w:val="008218A0"/>
    <w:rsid w:val="008228EA"/>
    <w:rsid w:val="00824C93"/>
    <w:rsid w:val="0083154C"/>
    <w:rsid w:val="0083287B"/>
    <w:rsid w:val="00833E21"/>
    <w:rsid w:val="008341DD"/>
    <w:rsid w:val="008445B7"/>
    <w:rsid w:val="00844C28"/>
    <w:rsid w:val="008457A3"/>
    <w:rsid w:val="00846A33"/>
    <w:rsid w:val="008476B6"/>
    <w:rsid w:val="0085224F"/>
    <w:rsid w:val="00852736"/>
    <w:rsid w:val="00852766"/>
    <w:rsid w:val="00856D79"/>
    <w:rsid w:val="00856FC3"/>
    <w:rsid w:val="00863A8D"/>
    <w:rsid w:val="00864463"/>
    <w:rsid w:val="00865E1E"/>
    <w:rsid w:val="008660E5"/>
    <w:rsid w:val="0086645D"/>
    <w:rsid w:val="00867590"/>
    <w:rsid w:val="008676AC"/>
    <w:rsid w:val="008738B6"/>
    <w:rsid w:val="008804F2"/>
    <w:rsid w:val="00880916"/>
    <w:rsid w:val="00882290"/>
    <w:rsid w:val="0088239F"/>
    <w:rsid w:val="0088600B"/>
    <w:rsid w:val="008876A6"/>
    <w:rsid w:val="00891CD2"/>
    <w:rsid w:val="00893CDE"/>
    <w:rsid w:val="00893DCF"/>
    <w:rsid w:val="008A1851"/>
    <w:rsid w:val="008A4E00"/>
    <w:rsid w:val="008A70A7"/>
    <w:rsid w:val="008B0DE0"/>
    <w:rsid w:val="008B3CE9"/>
    <w:rsid w:val="008B473E"/>
    <w:rsid w:val="008B5088"/>
    <w:rsid w:val="008B70D2"/>
    <w:rsid w:val="008C0383"/>
    <w:rsid w:val="008C12BC"/>
    <w:rsid w:val="008C3347"/>
    <w:rsid w:val="008C4554"/>
    <w:rsid w:val="008C5237"/>
    <w:rsid w:val="008C52E4"/>
    <w:rsid w:val="008C5CFA"/>
    <w:rsid w:val="008C6168"/>
    <w:rsid w:val="008C6A44"/>
    <w:rsid w:val="008D13CD"/>
    <w:rsid w:val="008D2934"/>
    <w:rsid w:val="008D386F"/>
    <w:rsid w:val="008D3FC6"/>
    <w:rsid w:val="008D6A6F"/>
    <w:rsid w:val="008D7E56"/>
    <w:rsid w:val="008E054C"/>
    <w:rsid w:val="008E06FD"/>
    <w:rsid w:val="008E0874"/>
    <w:rsid w:val="008E0918"/>
    <w:rsid w:val="008E336B"/>
    <w:rsid w:val="008E440E"/>
    <w:rsid w:val="008E47E1"/>
    <w:rsid w:val="008E5BA4"/>
    <w:rsid w:val="008E76AF"/>
    <w:rsid w:val="008F1E12"/>
    <w:rsid w:val="008F32BD"/>
    <w:rsid w:val="008F4375"/>
    <w:rsid w:val="008F57CB"/>
    <w:rsid w:val="008F6E36"/>
    <w:rsid w:val="008F7907"/>
    <w:rsid w:val="008F7C15"/>
    <w:rsid w:val="009019B9"/>
    <w:rsid w:val="00904572"/>
    <w:rsid w:val="00906010"/>
    <w:rsid w:val="009061AE"/>
    <w:rsid w:val="00911E13"/>
    <w:rsid w:val="00912421"/>
    <w:rsid w:val="0091312A"/>
    <w:rsid w:val="009133EF"/>
    <w:rsid w:val="00914605"/>
    <w:rsid w:val="00916B2F"/>
    <w:rsid w:val="009209B7"/>
    <w:rsid w:val="00925CB4"/>
    <w:rsid w:val="00926660"/>
    <w:rsid w:val="00926B95"/>
    <w:rsid w:val="00927F25"/>
    <w:rsid w:val="0093017E"/>
    <w:rsid w:val="00931FD3"/>
    <w:rsid w:val="00933D96"/>
    <w:rsid w:val="0093477A"/>
    <w:rsid w:val="00936377"/>
    <w:rsid w:val="00936C37"/>
    <w:rsid w:val="00940334"/>
    <w:rsid w:val="0094055D"/>
    <w:rsid w:val="009431D3"/>
    <w:rsid w:val="00950223"/>
    <w:rsid w:val="0095082D"/>
    <w:rsid w:val="00950922"/>
    <w:rsid w:val="009516AF"/>
    <w:rsid w:val="009550F6"/>
    <w:rsid w:val="009557B6"/>
    <w:rsid w:val="00956232"/>
    <w:rsid w:val="0096172E"/>
    <w:rsid w:val="00964740"/>
    <w:rsid w:val="00965FFD"/>
    <w:rsid w:val="009668EA"/>
    <w:rsid w:val="00971437"/>
    <w:rsid w:val="00973737"/>
    <w:rsid w:val="0097404B"/>
    <w:rsid w:val="00974276"/>
    <w:rsid w:val="00974F5B"/>
    <w:rsid w:val="00975FD0"/>
    <w:rsid w:val="009772B4"/>
    <w:rsid w:val="00981F05"/>
    <w:rsid w:val="00982A14"/>
    <w:rsid w:val="00983008"/>
    <w:rsid w:val="0098513A"/>
    <w:rsid w:val="00991365"/>
    <w:rsid w:val="00991CE0"/>
    <w:rsid w:val="009925E5"/>
    <w:rsid w:val="00992EBA"/>
    <w:rsid w:val="0099332D"/>
    <w:rsid w:val="009949C6"/>
    <w:rsid w:val="009951D7"/>
    <w:rsid w:val="00996E70"/>
    <w:rsid w:val="009A05BB"/>
    <w:rsid w:val="009A1B22"/>
    <w:rsid w:val="009A330C"/>
    <w:rsid w:val="009A4A4D"/>
    <w:rsid w:val="009A52B1"/>
    <w:rsid w:val="009B04F2"/>
    <w:rsid w:val="009B1508"/>
    <w:rsid w:val="009B34C7"/>
    <w:rsid w:val="009B3F79"/>
    <w:rsid w:val="009B59B2"/>
    <w:rsid w:val="009B7AF4"/>
    <w:rsid w:val="009C3194"/>
    <w:rsid w:val="009C6A1F"/>
    <w:rsid w:val="009D2BC0"/>
    <w:rsid w:val="009D4380"/>
    <w:rsid w:val="009D5FDE"/>
    <w:rsid w:val="009D62EB"/>
    <w:rsid w:val="009D7FE7"/>
    <w:rsid w:val="009E12D7"/>
    <w:rsid w:val="009E55D1"/>
    <w:rsid w:val="009E5EB2"/>
    <w:rsid w:val="009E6BD4"/>
    <w:rsid w:val="009E71AF"/>
    <w:rsid w:val="009F116C"/>
    <w:rsid w:val="009F2533"/>
    <w:rsid w:val="009F43A4"/>
    <w:rsid w:val="009F5242"/>
    <w:rsid w:val="00A03917"/>
    <w:rsid w:val="00A04169"/>
    <w:rsid w:val="00A042DB"/>
    <w:rsid w:val="00A04395"/>
    <w:rsid w:val="00A0484D"/>
    <w:rsid w:val="00A049AB"/>
    <w:rsid w:val="00A04F1B"/>
    <w:rsid w:val="00A06E5B"/>
    <w:rsid w:val="00A12B2A"/>
    <w:rsid w:val="00A1312A"/>
    <w:rsid w:val="00A16416"/>
    <w:rsid w:val="00A2165D"/>
    <w:rsid w:val="00A22398"/>
    <w:rsid w:val="00A236F9"/>
    <w:rsid w:val="00A32BA1"/>
    <w:rsid w:val="00A33A86"/>
    <w:rsid w:val="00A356CC"/>
    <w:rsid w:val="00A3574B"/>
    <w:rsid w:val="00A36652"/>
    <w:rsid w:val="00A40737"/>
    <w:rsid w:val="00A40CE7"/>
    <w:rsid w:val="00A4740F"/>
    <w:rsid w:val="00A47949"/>
    <w:rsid w:val="00A52322"/>
    <w:rsid w:val="00A52CEE"/>
    <w:rsid w:val="00A60668"/>
    <w:rsid w:val="00A61165"/>
    <w:rsid w:val="00A61188"/>
    <w:rsid w:val="00A619AF"/>
    <w:rsid w:val="00A63B1D"/>
    <w:rsid w:val="00A64793"/>
    <w:rsid w:val="00A64FE5"/>
    <w:rsid w:val="00A66E5F"/>
    <w:rsid w:val="00A71484"/>
    <w:rsid w:val="00A73CB9"/>
    <w:rsid w:val="00A76FC7"/>
    <w:rsid w:val="00A77064"/>
    <w:rsid w:val="00A83254"/>
    <w:rsid w:val="00A83991"/>
    <w:rsid w:val="00A901EB"/>
    <w:rsid w:val="00A94708"/>
    <w:rsid w:val="00A94D1B"/>
    <w:rsid w:val="00A95164"/>
    <w:rsid w:val="00A9582C"/>
    <w:rsid w:val="00A96087"/>
    <w:rsid w:val="00A96A56"/>
    <w:rsid w:val="00AA04FD"/>
    <w:rsid w:val="00AA0E90"/>
    <w:rsid w:val="00AA16B0"/>
    <w:rsid w:val="00AA19ED"/>
    <w:rsid w:val="00AA3CE4"/>
    <w:rsid w:val="00AA450D"/>
    <w:rsid w:val="00AA51B6"/>
    <w:rsid w:val="00AA587E"/>
    <w:rsid w:val="00AA68CC"/>
    <w:rsid w:val="00AA6E00"/>
    <w:rsid w:val="00AB0B0A"/>
    <w:rsid w:val="00AB1561"/>
    <w:rsid w:val="00AB3035"/>
    <w:rsid w:val="00AC0C1A"/>
    <w:rsid w:val="00AC4B83"/>
    <w:rsid w:val="00AC746D"/>
    <w:rsid w:val="00AD301A"/>
    <w:rsid w:val="00AD3874"/>
    <w:rsid w:val="00AD3A54"/>
    <w:rsid w:val="00AD3CD7"/>
    <w:rsid w:val="00AD3DBA"/>
    <w:rsid w:val="00AD581A"/>
    <w:rsid w:val="00AE122D"/>
    <w:rsid w:val="00AE384F"/>
    <w:rsid w:val="00AF16C0"/>
    <w:rsid w:val="00AF2C91"/>
    <w:rsid w:val="00B0133A"/>
    <w:rsid w:val="00B050A4"/>
    <w:rsid w:val="00B05EC4"/>
    <w:rsid w:val="00B0761D"/>
    <w:rsid w:val="00B13E77"/>
    <w:rsid w:val="00B13E8A"/>
    <w:rsid w:val="00B1481F"/>
    <w:rsid w:val="00B14876"/>
    <w:rsid w:val="00B1506C"/>
    <w:rsid w:val="00B150DC"/>
    <w:rsid w:val="00B207B6"/>
    <w:rsid w:val="00B2145C"/>
    <w:rsid w:val="00B25C33"/>
    <w:rsid w:val="00B26C25"/>
    <w:rsid w:val="00B3045F"/>
    <w:rsid w:val="00B3162E"/>
    <w:rsid w:val="00B32B16"/>
    <w:rsid w:val="00B34181"/>
    <w:rsid w:val="00B34C64"/>
    <w:rsid w:val="00B372AD"/>
    <w:rsid w:val="00B41EB6"/>
    <w:rsid w:val="00B4200C"/>
    <w:rsid w:val="00B421AD"/>
    <w:rsid w:val="00B43195"/>
    <w:rsid w:val="00B45B97"/>
    <w:rsid w:val="00B476B3"/>
    <w:rsid w:val="00B50470"/>
    <w:rsid w:val="00B5427D"/>
    <w:rsid w:val="00B563AA"/>
    <w:rsid w:val="00B569FB"/>
    <w:rsid w:val="00B56DEF"/>
    <w:rsid w:val="00B57CA7"/>
    <w:rsid w:val="00B6779D"/>
    <w:rsid w:val="00B67DB2"/>
    <w:rsid w:val="00B71532"/>
    <w:rsid w:val="00B7355E"/>
    <w:rsid w:val="00B755D7"/>
    <w:rsid w:val="00B75B73"/>
    <w:rsid w:val="00B760F3"/>
    <w:rsid w:val="00B7674E"/>
    <w:rsid w:val="00B801A3"/>
    <w:rsid w:val="00B81B85"/>
    <w:rsid w:val="00B86A77"/>
    <w:rsid w:val="00B90247"/>
    <w:rsid w:val="00B91B76"/>
    <w:rsid w:val="00B92098"/>
    <w:rsid w:val="00B9315A"/>
    <w:rsid w:val="00B9488A"/>
    <w:rsid w:val="00B94A95"/>
    <w:rsid w:val="00B94FF1"/>
    <w:rsid w:val="00B954A7"/>
    <w:rsid w:val="00B968CE"/>
    <w:rsid w:val="00B97000"/>
    <w:rsid w:val="00B97577"/>
    <w:rsid w:val="00BA2CCC"/>
    <w:rsid w:val="00BA310A"/>
    <w:rsid w:val="00BA4464"/>
    <w:rsid w:val="00BA4D05"/>
    <w:rsid w:val="00BA5408"/>
    <w:rsid w:val="00BA648C"/>
    <w:rsid w:val="00BB13BC"/>
    <w:rsid w:val="00BB2422"/>
    <w:rsid w:val="00BB3D7C"/>
    <w:rsid w:val="00BB4594"/>
    <w:rsid w:val="00BB647D"/>
    <w:rsid w:val="00BC2BF3"/>
    <w:rsid w:val="00BC4039"/>
    <w:rsid w:val="00BC5CF3"/>
    <w:rsid w:val="00BC5E9E"/>
    <w:rsid w:val="00BC5F2C"/>
    <w:rsid w:val="00BC742A"/>
    <w:rsid w:val="00BD0CDD"/>
    <w:rsid w:val="00BE1701"/>
    <w:rsid w:val="00BE20AB"/>
    <w:rsid w:val="00BE5139"/>
    <w:rsid w:val="00BE5658"/>
    <w:rsid w:val="00BE5E72"/>
    <w:rsid w:val="00BE6A1D"/>
    <w:rsid w:val="00BE6BCE"/>
    <w:rsid w:val="00BE746A"/>
    <w:rsid w:val="00BF3B42"/>
    <w:rsid w:val="00BF5268"/>
    <w:rsid w:val="00BF7CBC"/>
    <w:rsid w:val="00C04030"/>
    <w:rsid w:val="00C06F3E"/>
    <w:rsid w:val="00C07744"/>
    <w:rsid w:val="00C108D4"/>
    <w:rsid w:val="00C117EA"/>
    <w:rsid w:val="00C121A7"/>
    <w:rsid w:val="00C13F3C"/>
    <w:rsid w:val="00C14096"/>
    <w:rsid w:val="00C14986"/>
    <w:rsid w:val="00C14E39"/>
    <w:rsid w:val="00C16354"/>
    <w:rsid w:val="00C17E8D"/>
    <w:rsid w:val="00C21B2E"/>
    <w:rsid w:val="00C2250F"/>
    <w:rsid w:val="00C228F1"/>
    <w:rsid w:val="00C24417"/>
    <w:rsid w:val="00C24AC0"/>
    <w:rsid w:val="00C25286"/>
    <w:rsid w:val="00C26388"/>
    <w:rsid w:val="00C266A3"/>
    <w:rsid w:val="00C27BF0"/>
    <w:rsid w:val="00C307F8"/>
    <w:rsid w:val="00C30E3A"/>
    <w:rsid w:val="00C344F7"/>
    <w:rsid w:val="00C35590"/>
    <w:rsid w:val="00C35983"/>
    <w:rsid w:val="00C3741E"/>
    <w:rsid w:val="00C41281"/>
    <w:rsid w:val="00C42CA6"/>
    <w:rsid w:val="00C4627A"/>
    <w:rsid w:val="00C46DBC"/>
    <w:rsid w:val="00C4727A"/>
    <w:rsid w:val="00C47308"/>
    <w:rsid w:val="00C47DD1"/>
    <w:rsid w:val="00C50833"/>
    <w:rsid w:val="00C51172"/>
    <w:rsid w:val="00C513D1"/>
    <w:rsid w:val="00C535CD"/>
    <w:rsid w:val="00C54B2B"/>
    <w:rsid w:val="00C62D7D"/>
    <w:rsid w:val="00C6499F"/>
    <w:rsid w:val="00C6597E"/>
    <w:rsid w:val="00C65E62"/>
    <w:rsid w:val="00C72294"/>
    <w:rsid w:val="00C730D7"/>
    <w:rsid w:val="00C73C1A"/>
    <w:rsid w:val="00C74123"/>
    <w:rsid w:val="00C7697E"/>
    <w:rsid w:val="00C805AA"/>
    <w:rsid w:val="00C80636"/>
    <w:rsid w:val="00C80D87"/>
    <w:rsid w:val="00C81666"/>
    <w:rsid w:val="00C8201B"/>
    <w:rsid w:val="00C8706F"/>
    <w:rsid w:val="00C9034F"/>
    <w:rsid w:val="00C929A8"/>
    <w:rsid w:val="00C92BF3"/>
    <w:rsid w:val="00C93D34"/>
    <w:rsid w:val="00C9431E"/>
    <w:rsid w:val="00C9435A"/>
    <w:rsid w:val="00C9615E"/>
    <w:rsid w:val="00C96601"/>
    <w:rsid w:val="00C96770"/>
    <w:rsid w:val="00C96CA4"/>
    <w:rsid w:val="00C9771C"/>
    <w:rsid w:val="00CA15DE"/>
    <w:rsid w:val="00CA2BE5"/>
    <w:rsid w:val="00CA4E19"/>
    <w:rsid w:val="00CA4E5A"/>
    <w:rsid w:val="00CA5F00"/>
    <w:rsid w:val="00CA64C8"/>
    <w:rsid w:val="00CA6D1E"/>
    <w:rsid w:val="00CA6FF2"/>
    <w:rsid w:val="00CA7912"/>
    <w:rsid w:val="00CB0F77"/>
    <w:rsid w:val="00CB1A1B"/>
    <w:rsid w:val="00CB1FCD"/>
    <w:rsid w:val="00CB20E6"/>
    <w:rsid w:val="00CB4E37"/>
    <w:rsid w:val="00CB5A0E"/>
    <w:rsid w:val="00CB62BD"/>
    <w:rsid w:val="00CB69C3"/>
    <w:rsid w:val="00CC16B7"/>
    <w:rsid w:val="00CC1C62"/>
    <w:rsid w:val="00CC21CF"/>
    <w:rsid w:val="00CC37DC"/>
    <w:rsid w:val="00CC499C"/>
    <w:rsid w:val="00CC657B"/>
    <w:rsid w:val="00CC68E4"/>
    <w:rsid w:val="00CC7FF7"/>
    <w:rsid w:val="00CD0D6A"/>
    <w:rsid w:val="00CD4D96"/>
    <w:rsid w:val="00CD522F"/>
    <w:rsid w:val="00CD67A0"/>
    <w:rsid w:val="00CE13DF"/>
    <w:rsid w:val="00CE258D"/>
    <w:rsid w:val="00CE540B"/>
    <w:rsid w:val="00CE6766"/>
    <w:rsid w:val="00CE680B"/>
    <w:rsid w:val="00CE6D0C"/>
    <w:rsid w:val="00CE7FE1"/>
    <w:rsid w:val="00CF15F9"/>
    <w:rsid w:val="00CF2F91"/>
    <w:rsid w:val="00CF7996"/>
    <w:rsid w:val="00D06D3E"/>
    <w:rsid w:val="00D11C78"/>
    <w:rsid w:val="00D14656"/>
    <w:rsid w:val="00D16A9A"/>
    <w:rsid w:val="00D21A07"/>
    <w:rsid w:val="00D228A9"/>
    <w:rsid w:val="00D2340E"/>
    <w:rsid w:val="00D24F7F"/>
    <w:rsid w:val="00D27B5F"/>
    <w:rsid w:val="00D30654"/>
    <w:rsid w:val="00D35245"/>
    <w:rsid w:val="00D35ADD"/>
    <w:rsid w:val="00D36B1A"/>
    <w:rsid w:val="00D406FE"/>
    <w:rsid w:val="00D416C1"/>
    <w:rsid w:val="00D422F0"/>
    <w:rsid w:val="00D4423F"/>
    <w:rsid w:val="00D45AC3"/>
    <w:rsid w:val="00D5062F"/>
    <w:rsid w:val="00D506A4"/>
    <w:rsid w:val="00D514B4"/>
    <w:rsid w:val="00D51545"/>
    <w:rsid w:val="00D51927"/>
    <w:rsid w:val="00D52BA6"/>
    <w:rsid w:val="00D53AB8"/>
    <w:rsid w:val="00D556FA"/>
    <w:rsid w:val="00D55855"/>
    <w:rsid w:val="00D55A47"/>
    <w:rsid w:val="00D5748F"/>
    <w:rsid w:val="00D57845"/>
    <w:rsid w:val="00D62645"/>
    <w:rsid w:val="00D635AB"/>
    <w:rsid w:val="00D650E6"/>
    <w:rsid w:val="00D65633"/>
    <w:rsid w:val="00D678F3"/>
    <w:rsid w:val="00D705CA"/>
    <w:rsid w:val="00D706C9"/>
    <w:rsid w:val="00D717B3"/>
    <w:rsid w:val="00D728B3"/>
    <w:rsid w:val="00D76B57"/>
    <w:rsid w:val="00D77919"/>
    <w:rsid w:val="00D80E7D"/>
    <w:rsid w:val="00D8168A"/>
    <w:rsid w:val="00D822FD"/>
    <w:rsid w:val="00D83ADF"/>
    <w:rsid w:val="00D84F5B"/>
    <w:rsid w:val="00D910A2"/>
    <w:rsid w:val="00D93F8E"/>
    <w:rsid w:val="00D9695B"/>
    <w:rsid w:val="00D969AA"/>
    <w:rsid w:val="00DB1031"/>
    <w:rsid w:val="00DB29F8"/>
    <w:rsid w:val="00DB4081"/>
    <w:rsid w:val="00DB433C"/>
    <w:rsid w:val="00DB7AD1"/>
    <w:rsid w:val="00DB7E17"/>
    <w:rsid w:val="00DC08F1"/>
    <w:rsid w:val="00DC0F1C"/>
    <w:rsid w:val="00DC1458"/>
    <w:rsid w:val="00DC290E"/>
    <w:rsid w:val="00DC41C0"/>
    <w:rsid w:val="00DC4649"/>
    <w:rsid w:val="00DC467A"/>
    <w:rsid w:val="00DC718B"/>
    <w:rsid w:val="00DC76B3"/>
    <w:rsid w:val="00DC7F23"/>
    <w:rsid w:val="00DD53A8"/>
    <w:rsid w:val="00DD5E8C"/>
    <w:rsid w:val="00DD65AD"/>
    <w:rsid w:val="00DD6C2B"/>
    <w:rsid w:val="00DD7138"/>
    <w:rsid w:val="00DE3B8D"/>
    <w:rsid w:val="00DE51ED"/>
    <w:rsid w:val="00DF21FF"/>
    <w:rsid w:val="00DF514A"/>
    <w:rsid w:val="00DF6033"/>
    <w:rsid w:val="00E022B2"/>
    <w:rsid w:val="00E0781D"/>
    <w:rsid w:val="00E10CB6"/>
    <w:rsid w:val="00E13114"/>
    <w:rsid w:val="00E136E4"/>
    <w:rsid w:val="00E13988"/>
    <w:rsid w:val="00E13AB5"/>
    <w:rsid w:val="00E13B47"/>
    <w:rsid w:val="00E142CE"/>
    <w:rsid w:val="00E15741"/>
    <w:rsid w:val="00E221A3"/>
    <w:rsid w:val="00E23D62"/>
    <w:rsid w:val="00E24025"/>
    <w:rsid w:val="00E2654B"/>
    <w:rsid w:val="00E26ED9"/>
    <w:rsid w:val="00E26F57"/>
    <w:rsid w:val="00E3102E"/>
    <w:rsid w:val="00E317BA"/>
    <w:rsid w:val="00E34BCA"/>
    <w:rsid w:val="00E34E86"/>
    <w:rsid w:val="00E40AD2"/>
    <w:rsid w:val="00E4184A"/>
    <w:rsid w:val="00E460C4"/>
    <w:rsid w:val="00E4694B"/>
    <w:rsid w:val="00E47F27"/>
    <w:rsid w:val="00E54A7C"/>
    <w:rsid w:val="00E54C89"/>
    <w:rsid w:val="00E55962"/>
    <w:rsid w:val="00E5652D"/>
    <w:rsid w:val="00E56987"/>
    <w:rsid w:val="00E57654"/>
    <w:rsid w:val="00E60BFA"/>
    <w:rsid w:val="00E61EAF"/>
    <w:rsid w:val="00E62DF3"/>
    <w:rsid w:val="00E635A4"/>
    <w:rsid w:val="00E6421D"/>
    <w:rsid w:val="00E64FCE"/>
    <w:rsid w:val="00E6760D"/>
    <w:rsid w:val="00E67DDE"/>
    <w:rsid w:val="00E70AD3"/>
    <w:rsid w:val="00E71FED"/>
    <w:rsid w:val="00E7656E"/>
    <w:rsid w:val="00E76F8B"/>
    <w:rsid w:val="00E81347"/>
    <w:rsid w:val="00E817AC"/>
    <w:rsid w:val="00E821D7"/>
    <w:rsid w:val="00E83316"/>
    <w:rsid w:val="00E83E5B"/>
    <w:rsid w:val="00E91708"/>
    <w:rsid w:val="00E94294"/>
    <w:rsid w:val="00E968D6"/>
    <w:rsid w:val="00E96D2B"/>
    <w:rsid w:val="00EA38E4"/>
    <w:rsid w:val="00EA7611"/>
    <w:rsid w:val="00EA79AF"/>
    <w:rsid w:val="00EC06F1"/>
    <w:rsid w:val="00EC16C8"/>
    <w:rsid w:val="00EC1904"/>
    <w:rsid w:val="00EC3672"/>
    <w:rsid w:val="00EC38DA"/>
    <w:rsid w:val="00EC4128"/>
    <w:rsid w:val="00EC4441"/>
    <w:rsid w:val="00EC673E"/>
    <w:rsid w:val="00EC7ECC"/>
    <w:rsid w:val="00ED207C"/>
    <w:rsid w:val="00ED231A"/>
    <w:rsid w:val="00ED4C08"/>
    <w:rsid w:val="00ED7168"/>
    <w:rsid w:val="00EE17FF"/>
    <w:rsid w:val="00EE3ECF"/>
    <w:rsid w:val="00EE3EDC"/>
    <w:rsid w:val="00EE54A8"/>
    <w:rsid w:val="00EE5751"/>
    <w:rsid w:val="00EE6162"/>
    <w:rsid w:val="00EE680A"/>
    <w:rsid w:val="00EF05F8"/>
    <w:rsid w:val="00EF1E53"/>
    <w:rsid w:val="00EF2BE8"/>
    <w:rsid w:val="00EF3009"/>
    <w:rsid w:val="00EF34B0"/>
    <w:rsid w:val="00EF3794"/>
    <w:rsid w:val="00EF3BB8"/>
    <w:rsid w:val="00EF5ED5"/>
    <w:rsid w:val="00EF69BB"/>
    <w:rsid w:val="00EF6A83"/>
    <w:rsid w:val="00F02EA3"/>
    <w:rsid w:val="00F03B6B"/>
    <w:rsid w:val="00F049AA"/>
    <w:rsid w:val="00F06A5C"/>
    <w:rsid w:val="00F06E2F"/>
    <w:rsid w:val="00F07380"/>
    <w:rsid w:val="00F07F7A"/>
    <w:rsid w:val="00F1045C"/>
    <w:rsid w:val="00F10594"/>
    <w:rsid w:val="00F10C8B"/>
    <w:rsid w:val="00F10E94"/>
    <w:rsid w:val="00F10EC3"/>
    <w:rsid w:val="00F11861"/>
    <w:rsid w:val="00F1418A"/>
    <w:rsid w:val="00F16E29"/>
    <w:rsid w:val="00F20DB3"/>
    <w:rsid w:val="00F22499"/>
    <w:rsid w:val="00F25B56"/>
    <w:rsid w:val="00F25B8D"/>
    <w:rsid w:val="00F26566"/>
    <w:rsid w:val="00F2724B"/>
    <w:rsid w:val="00F30A6C"/>
    <w:rsid w:val="00F30BF7"/>
    <w:rsid w:val="00F334AB"/>
    <w:rsid w:val="00F358F4"/>
    <w:rsid w:val="00F3661D"/>
    <w:rsid w:val="00F37AE5"/>
    <w:rsid w:val="00F41CAB"/>
    <w:rsid w:val="00F429CE"/>
    <w:rsid w:val="00F44578"/>
    <w:rsid w:val="00F52861"/>
    <w:rsid w:val="00F53502"/>
    <w:rsid w:val="00F57E4B"/>
    <w:rsid w:val="00F609FE"/>
    <w:rsid w:val="00F6105C"/>
    <w:rsid w:val="00F611AF"/>
    <w:rsid w:val="00F6308D"/>
    <w:rsid w:val="00F64181"/>
    <w:rsid w:val="00F651F0"/>
    <w:rsid w:val="00F65BEA"/>
    <w:rsid w:val="00F65CA6"/>
    <w:rsid w:val="00F663AF"/>
    <w:rsid w:val="00F71713"/>
    <w:rsid w:val="00F7349C"/>
    <w:rsid w:val="00F74D9A"/>
    <w:rsid w:val="00F75A61"/>
    <w:rsid w:val="00F8075D"/>
    <w:rsid w:val="00F808E0"/>
    <w:rsid w:val="00F843B6"/>
    <w:rsid w:val="00F847A1"/>
    <w:rsid w:val="00F86D7B"/>
    <w:rsid w:val="00F9030E"/>
    <w:rsid w:val="00F9533A"/>
    <w:rsid w:val="00F95EB6"/>
    <w:rsid w:val="00F96120"/>
    <w:rsid w:val="00F97426"/>
    <w:rsid w:val="00F978A1"/>
    <w:rsid w:val="00FA2D4A"/>
    <w:rsid w:val="00FA3C82"/>
    <w:rsid w:val="00FA62E1"/>
    <w:rsid w:val="00FA6F83"/>
    <w:rsid w:val="00FA7493"/>
    <w:rsid w:val="00FA7597"/>
    <w:rsid w:val="00FB2155"/>
    <w:rsid w:val="00FB3959"/>
    <w:rsid w:val="00FB65A4"/>
    <w:rsid w:val="00FB75DA"/>
    <w:rsid w:val="00FC05B2"/>
    <w:rsid w:val="00FC2D37"/>
    <w:rsid w:val="00FC3B9B"/>
    <w:rsid w:val="00FC4712"/>
    <w:rsid w:val="00FC4A94"/>
    <w:rsid w:val="00FC4B7E"/>
    <w:rsid w:val="00FC51B4"/>
    <w:rsid w:val="00FC56E9"/>
    <w:rsid w:val="00FD7C14"/>
    <w:rsid w:val="00FE05FA"/>
    <w:rsid w:val="00FE301D"/>
    <w:rsid w:val="00FE46F3"/>
    <w:rsid w:val="00FE54FE"/>
    <w:rsid w:val="00FE69A9"/>
    <w:rsid w:val="00FF0EA2"/>
    <w:rsid w:val="00FF16D4"/>
    <w:rsid w:val="00FF34B7"/>
    <w:rsid w:val="00FF38BA"/>
    <w:rsid w:val="00FF7D62"/>
    <w:rsid w:val="01047CF3"/>
    <w:rsid w:val="01052C6F"/>
    <w:rsid w:val="010E05FC"/>
    <w:rsid w:val="01171729"/>
    <w:rsid w:val="013B7407"/>
    <w:rsid w:val="013C198F"/>
    <w:rsid w:val="014557C2"/>
    <w:rsid w:val="014A2DD9"/>
    <w:rsid w:val="017C6A26"/>
    <w:rsid w:val="01A249C3"/>
    <w:rsid w:val="01A56267"/>
    <w:rsid w:val="01A669A3"/>
    <w:rsid w:val="01A71A36"/>
    <w:rsid w:val="02076F1C"/>
    <w:rsid w:val="022E44A8"/>
    <w:rsid w:val="0240264E"/>
    <w:rsid w:val="024B215D"/>
    <w:rsid w:val="024F2433"/>
    <w:rsid w:val="02695CEC"/>
    <w:rsid w:val="028916DF"/>
    <w:rsid w:val="0296715C"/>
    <w:rsid w:val="02EA7C6D"/>
    <w:rsid w:val="03084B28"/>
    <w:rsid w:val="033F5405"/>
    <w:rsid w:val="03592D88"/>
    <w:rsid w:val="03E54516"/>
    <w:rsid w:val="03E74589"/>
    <w:rsid w:val="0402799B"/>
    <w:rsid w:val="04114082"/>
    <w:rsid w:val="041D2B62"/>
    <w:rsid w:val="04333FF8"/>
    <w:rsid w:val="0451418D"/>
    <w:rsid w:val="0456200F"/>
    <w:rsid w:val="04651CD8"/>
    <w:rsid w:val="04706AE1"/>
    <w:rsid w:val="04746A8A"/>
    <w:rsid w:val="04966335"/>
    <w:rsid w:val="04C92B6E"/>
    <w:rsid w:val="04D41A70"/>
    <w:rsid w:val="04E21D84"/>
    <w:rsid w:val="04FB3F0C"/>
    <w:rsid w:val="05092FAB"/>
    <w:rsid w:val="052D0A47"/>
    <w:rsid w:val="05456E45"/>
    <w:rsid w:val="054D3C8C"/>
    <w:rsid w:val="055406E4"/>
    <w:rsid w:val="05972365"/>
    <w:rsid w:val="05B21FC5"/>
    <w:rsid w:val="05B70F95"/>
    <w:rsid w:val="05BC4BF4"/>
    <w:rsid w:val="05D90BCF"/>
    <w:rsid w:val="05EA27ED"/>
    <w:rsid w:val="062A4F87"/>
    <w:rsid w:val="065A3ABE"/>
    <w:rsid w:val="06627908"/>
    <w:rsid w:val="066606B5"/>
    <w:rsid w:val="06954AF6"/>
    <w:rsid w:val="06DC6C98"/>
    <w:rsid w:val="06EE5485"/>
    <w:rsid w:val="06F72A6B"/>
    <w:rsid w:val="07004F92"/>
    <w:rsid w:val="07061F6C"/>
    <w:rsid w:val="07177C01"/>
    <w:rsid w:val="071A364B"/>
    <w:rsid w:val="071B66A1"/>
    <w:rsid w:val="071C7D5F"/>
    <w:rsid w:val="072D3CF6"/>
    <w:rsid w:val="073C7668"/>
    <w:rsid w:val="073E2AFA"/>
    <w:rsid w:val="0755427E"/>
    <w:rsid w:val="077566D6"/>
    <w:rsid w:val="077A7FD0"/>
    <w:rsid w:val="078E4382"/>
    <w:rsid w:val="07915EDF"/>
    <w:rsid w:val="07A56FBB"/>
    <w:rsid w:val="07AD5E6F"/>
    <w:rsid w:val="07B4433A"/>
    <w:rsid w:val="07B72630"/>
    <w:rsid w:val="07B838F4"/>
    <w:rsid w:val="07F65A68"/>
    <w:rsid w:val="08156C5F"/>
    <w:rsid w:val="08344747"/>
    <w:rsid w:val="08346591"/>
    <w:rsid w:val="084A2FD0"/>
    <w:rsid w:val="084D02D2"/>
    <w:rsid w:val="08556122"/>
    <w:rsid w:val="0866015E"/>
    <w:rsid w:val="0889068B"/>
    <w:rsid w:val="08AF5C17"/>
    <w:rsid w:val="08AF75DB"/>
    <w:rsid w:val="08D66B7C"/>
    <w:rsid w:val="08D81A20"/>
    <w:rsid w:val="08E42639"/>
    <w:rsid w:val="08FB621E"/>
    <w:rsid w:val="09153F41"/>
    <w:rsid w:val="092E1CE5"/>
    <w:rsid w:val="093B6879"/>
    <w:rsid w:val="09553B37"/>
    <w:rsid w:val="095D5A82"/>
    <w:rsid w:val="096C0CBB"/>
    <w:rsid w:val="09720AAC"/>
    <w:rsid w:val="0972452C"/>
    <w:rsid w:val="0980632C"/>
    <w:rsid w:val="09973663"/>
    <w:rsid w:val="09982216"/>
    <w:rsid w:val="09A744F6"/>
    <w:rsid w:val="09B96D4E"/>
    <w:rsid w:val="09BF074C"/>
    <w:rsid w:val="09ED0FDD"/>
    <w:rsid w:val="09ED6444"/>
    <w:rsid w:val="0A3458E3"/>
    <w:rsid w:val="0A3A3BDA"/>
    <w:rsid w:val="0A611EB0"/>
    <w:rsid w:val="0A67366E"/>
    <w:rsid w:val="0AA572D2"/>
    <w:rsid w:val="0AB63EDF"/>
    <w:rsid w:val="0AD36CE7"/>
    <w:rsid w:val="0ADB0F46"/>
    <w:rsid w:val="0AE745A2"/>
    <w:rsid w:val="0AEA517F"/>
    <w:rsid w:val="0AEF7E37"/>
    <w:rsid w:val="0B332B30"/>
    <w:rsid w:val="0B534F80"/>
    <w:rsid w:val="0B5F559A"/>
    <w:rsid w:val="0B683FED"/>
    <w:rsid w:val="0B7D4FAA"/>
    <w:rsid w:val="0B865355"/>
    <w:rsid w:val="0BD8036F"/>
    <w:rsid w:val="0BDC31C7"/>
    <w:rsid w:val="0BEE0CCE"/>
    <w:rsid w:val="0C436DA2"/>
    <w:rsid w:val="0C475103"/>
    <w:rsid w:val="0C4A0131"/>
    <w:rsid w:val="0C5C7586"/>
    <w:rsid w:val="0C65250F"/>
    <w:rsid w:val="0C8D4A08"/>
    <w:rsid w:val="0CD46E5B"/>
    <w:rsid w:val="0CD76618"/>
    <w:rsid w:val="0CEC568C"/>
    <w:rsid w:val="0CF85689"/>
    <w:rsid w:val="0D044204"/>
    <w:rsid w:val="0D444F3F"/>
    <w:rsid w:val="0D5F77B8"/>
    <w:rsid w:val="0D762132"/>
    <w:rsid w:val="0D7A4EC1"/>
    <w:rsid w:val="0D8B27AF"/>
    <w:rsid w:val="0D8D0D2B"/>
    <w:rsid w:val="0DA007E8"/>
    <w:rsid w:val="0E39102D"/>
    <w:rsid w:val="0E3A41D5"/>
    <w:rsid w:val="0E4F2766"/>
    <w:rsid w:val="0E51073C"/>
    <w:rsid w:val="0E627654"/>
    <w:rsid w:val="0E6F3B98"/>
    <w:rsid w:val="0E770F85"/>
    <w:rsid w:val="0EC16891"/>
    <w:rsid w:val="0EF64B75"/>
    <w:rsid w:val="0F022E56"/>
    <w:rsid w:val="0F196497"/>
    <w:rsid w:val="0F29709B"/>
    <w:rsid w:val="0F2D4E75"/>
    <w:rsid w:val="0F31318D"/>
    <w:rsid w:val="0F330FEE"/>
    <w:rsid w:val="0F360E40"/>
    <w:rsid w:val="0F393C9A"/>
    <w:rsid w:val="0F3B7836"/>
    <w:rsid w:val="0F5467C4"/>
    <w:rsid w:val="0F8B7DBC"/>
    <w:rsid w:val="0F9718DF"/>
    <w:rsid w:val="0FB34425"/>
    <w:rsid w:val="0FC87CEA"/>
    <w:rsid w:val="0FCA3946"/>
    <w:rsid w:val="0FD515C9"/>
    <w:rsid w:val="0FDD783C"/>
    <w:rsid w:val="0FEA7E3E"/>
    <w:rsid w:val="0FEB1FFF"/>
    <w:rsid w:val="0FF3288D"/>
    <w:rsid w:val="0FF720E3"/>
    <w:rsid w:val="0FFD7713"/>
    <w:rsid w:val="103A04BC"/>
    <w:rsid w:val="104433D9"/>
    <w:rsid w:val="10521CAA"/>
    <w:rsid w:val="10554765"/>
    <w:rsid w:val="10573D08"/>
    <w:rsid w:val="105B0B5E"/>
    <w:rsid w:val="10D659BB"/>
    <w:rsid w:val="11291F54"/>
    <w:rsid w:val="113C7F1C"/>
    <w:rsid w:val="115412A0"/>
    <w:rsid w:val="1154792A"/>
    <w:rsid w:val="117E0D14"/>
    <w:rsid w:val="118015A5"/>
    <w:rsid w:val="118969A1"/>
    <w:rsid w:val="118E1B5A"/>
    <w:rsid w:val="11911CE6"/>
    <w:rsid w:val="1197256E"/>
    <w:rsid w:val="11A4434D"/>
    <w:rsid w:val="11BA0688"/>
    <w:rsid w:val="11BA3146"/>
    <w:rsid w:val="11CF2F52"/>
    <w:rsid w:val="11DC0C45"/>
    <w:rsid w:val="11F70C2F"/>
    <w:rsid w:val="11FF4108"/>
    <w:rsid w:val="123A1042"/>
    <w:rsid w:val="12490E8B"/>
    <w:rsid w:val="12496D53"/>
    <w:rsid w:val="127B2212"/>
    <w:rsid w:val="128E10DA"/>
    <w:rsid w:val="12955E7E"/>
    <w:rsid w:val="12BA41FD"/>
    <w:rsid w:val="12BE1611"/>
    <w:rsid w:val="12D90460"/>
    <w:rsid w:val="12DA68BF"/>
    <w:rsid w:val="12F71FBA"/>
    <w:rsid w:val="13010D82"/>
    <w:rsid w:val="131C5090"/>
    <w:rsid w:val="13650495"/>
    <w:rsid w:val="137E583A"/>
    <w:rsid w:val="13954BA6"/>
    <w:rsid w:val="1395502D"/>
    <w:rsid w:val="13AD44F0"/>
    <w:rsid w:val="13B011C1"/>
    <w:rsid w:val="13B07133"/>
    <w:rsid w:val="13B83F7A"/>
    <w:rsid w:val="13DE7388"/>
    <w:rsid w:val="13E645D7"/>
    <w:rsid w:val="144D7458"/>
    <w:rsid w:val="145A3ED0"/>
    <w:rsid w:val="14681867"/>
    <w:rsid w:val="14782099"/>
    <w:rsid w:val="147C4B16"/>
    <w:rsid w:val="148F527B"/>
    <w:rsid w:val="14981F27"/>
    <w:rsid w:val="14A01236"/>
    <w:rsid w:val="14F45913"/>
    <w:rsid w:val="150D5B00"/>
    <w:rsid w:val="15256588"/>
    <w:rsid w:val="152D365A"/>
    <w:rsid w:val="153F27D1"/>
    <w:rsid w:val="15610299"/>
    <w:rsid w:val="15A9411A"/>
    <w:rsid w:val="15C9025C"/>
    <w:rsid w:val="15CE3B81"/>
    <w:rsid w:val="15D7309A"/>
    <w:rsid w:val="15FF23D0"/>
    <w:rsid w:val="16184533"/>
    <w:rsid w:val="161C49D8"/>
    <w:rsid w:val="16350CF0"/>
    <w:rsid w:val="1656340B"/>
    <w:rsid w:val="16591BC5"/>
    <w:rsid w:val="166B7621"/>
    <w:rsid w:val="16710A59"/>
    <w:rsid w:val="16717005"/>
    <w:rsid w:val="167D5E99"/>
    <w:rsid w:val="16810BF3"/>
    <w:rsid w:val="16B72310"/>
    <w:rsid w:val="16BA0832"/>
    <w:rsid w:val="16D41D71"/>
    <w:rsid w:val="16D954DC"/>
    <w:rsid w:val="16EF0253"/>
    <w:rsid w:val="170D06D9"/>
    <w:rsid w:val="171248A0"/>
    <w:rsid w:val="1716109C"/>
    <w:rsid w:val="17372E0D"/>
    <w:rsid w:val="17451C21"/>
    <w:rsid w:val="1775412A"/>
    <w:rsid w:val="17991F6C"/>
    <w:rsid w:val="17996098"/>
    <w:rsid w:val="17B648CC"/>
    <w:rsid w:val="18013C4C"/>
    <w:rsid w:val="181D65B5"/>
    <w:rsid w:val="18475E6C"/>
    <w:rsid w:val="184B4C31"/>
    <w:rsid w:val="187A1D9E"/>
    <w:rsid w:val="18934C0E"/>
    <w:rsid w:val="18A94431"/>
    <w:rsid w:val="18C531B2"/>
    <w:rsid w:val="18D25736"/>
    <w:rsid w:val="18DA0A8E"/>
    <w:rsid w:val="195425EF"/>
    <w:rsid w:val="196F11D7"/>
    <w:rsid w:val="199B293E"/>
    <w:rsid w:val="19E90F06"/>
    <w:rsid w:val="19EC4A9D"/>
    <w:rsid w:val="19FD44DB"/>
    <w:rsid w:val="1A263BC6"/>
    <w:rsid w:val="1A497C7A"/>
    <w:rsid w:val="1A80027E"/>
    <w:rsid w:val="1A8213DE"/>
    <w:rsid w:val="1A9829AF"/>
    <w:rsid w:val="1AA07CC7"/>
    <w:rsid w:val="1AA1245E"/>
    <w:rsid w:val="1AC5149A"/>
    <w:rsid w:val="1AC75042"/>
    <w:rsid w:val="1AE10860"/>
    <w:rsid w:val="1B193AF0"/>
    <w:rsid w:val="1B220205"/>
    <w:rsid w:val="1B226512"/>
    <w:rsid w:val="1B263166"/>
    <w:rsid w:val="1B343B73"/>
    <w:rsid w:val="1B3B6BFB"/>
    <w:rsid w:val="1B8F437C"/>
    <w:rsid w:val="1B912380"/>
    <w:rsid w:val="1B941F2A"/>
    <w:rsid w:val="1B9A4677"/>
    <w:rsid w:val="1B9E1EAB"/>
    <w:rsid w:val="1BB35F33"/>
    <w:rsid w:val="1BBF0AA5"/>
    <w:rsid w:val="1BCB78DF"/>
    <w:rsid w:val="1BD82BD2"/>
    <w:rsid w:val="1C04216C"/>
    <w:rsid w:val="1C185B56"/>
    <w:rsid w:val="1C274E52"/>
    <w:rsid w:val="1C5202B2"/>
    <w:rsid w:val="1C5D3E6A"/>
    <w:rsid w:val="1C6A3ED7"/>
    <w:rsid w:val="1C7443E2"/>
    <w:rsid w:val="1C8506DE"/>
    <w:rsid w:val="1C9A597F"/>
    <w:rsid w:val="1C9E0B89"/>
    <w:rsid w:val="1CD06430"/>
    <w:rsid w:val="1CDC7FA8"/>
    <w:rsid w:val="1CE80092"/>
    <w:rsid w:val="1CF540E9"/>
    <w:rsid w:val="1CFF71D2"/>
    <w:rsid w:val="1D0832F6"/>
    <w:rsid w:val="1D183933"/>
    <w:rsid w:val="1D532BBA"/>
    <w:rsid w:val="1D837D50"/>
    <w:rsid w:val="1DC14D51"/>
    <w:rsid w:val="1DC75A85"/>
    <w:rsid w:val="1DDF4451"/>
    <w:rsid w:val="1DE06B47"/>
    <w:rsid w:val="1DE12138"/>
    <w:rsid w:val="1DE60ADC"/>
    <w:rsid w:val="1DEF23D2"/>
    <w:rsid w:val="1DF10EB0"/>
    <w:rsid w:val="1DFC3E52"/>
    <w:rsid w:val="1E04507A"/>
    <w:rsid w:val="1E227173"/>
    <w:rsid w:val="1E3052A2"/>
    <w:rsid w:val="1E3D18AF"/>
    <w:rsid w:val="1E497BA4"/>
    <w:rsid w:val="1E530760"/>
    <w:rsid w:val="1E6E1181"/>
    <w:rsid w:val="1E7325FB"/>
    <w:rsid w:val="1E771F73"/>
    <w:rsid w:val="1EC109AC"/>
    <w:rsid w:val="1EC43E01"/>
    <w:rsid w:val="1EFB0B60"/>
    <w:rsid w:val="1F145788"/>
    <w:rsid w:val="1F2948AB"/>
    <w:rsid w:val="1F2C1918"/>
    <w:rsid w:val="1F550E6F"/>
    <w:rsid w:val="1F5760D9"/>
    <w:rsid w:val="1F5E5F75"/>
    <w:rsid w:val="1FA14A55"/>
    <w:rsid w:val="2026602C"/>
    <w:rsid w:val="20297421"/>
    <w:rsid w:val="20592BE1"/>
    <w:rsid w:val="205C66B7"/>
    <w:rsid w:val="20653161"/>
    <w:rsid w:val="20CE2C87"/>
    <w:rsid w:val="20E93F65"/>
    <w:rsid w:val="20F52BFB"/>
    <w:rsid w:val="210C2E23"/>
    <w:rsid w:val="212E14FA"/>
    <w:rsid w:val="214E7295"/>
    <w:rsid w:val="21570ECE"/>
    <w:rsid w:val="21600A35"/>
    <w:rsid w:val="2162246D"/>
    <w:rsid w:val="217B2EB8"/>
    <w:rsid w:val="218B501C"/>
    <w:rsid w:val="21A32365"/>
    <w:rsid w:val="21C127EB"/>
    <w:rsid w:val="21D208CA"/>
    <w:rsid w:val="21D662A9"/>
    <w:rsid w:val="21DC2299"/>
    <w:rsid w:val="21F50280"/>
    <w:rsid w:val="220F79FB"/>
    <w:rsid w:val="22160B28"/>
    <w:rsid w:val="22193CFC"/>
    <w:rsid w:val="22243F51"/>
    <w:rsid w:val="22804455"/>
    <w:rsid w:val="228D0920"/>
    <w:rsid w:val="229C4D78"/>
    <w:rsid w:val="22AB3F88"/>
    <w:rsid w:val="22BB548D"/>
    <w:rsid w:val="22C9442E"/>
    <w:rsid w:val="22D41819"/>
    <w:rsid w:val="22E1252F"/>
    <w:rsid w:val="22F61C9F"/>
    <w:rsid w:val="231D2C7A"/>
    <w:rsid w:val="23221F89"/>
    <w:rsid w:val="233F2595"/>
    <w:rsid w:val="23850595"/>
    <w:rsid w:val="23901226"/>
    <w:rsid w:val="23946B10"/>
    <w:rsid w:val="23A316DE"/>
    <w:rsid w:val="23B144AA"/>
    <w:rsid w:val="23C55A69"/>
    <w:rsid w:val="23CA289F"/>
    <w:rsid w:val="23CE7706"/>
    <w:rsid w:val="23ED04BD"/>
    <w:rsid w:val="23FA709A"/>
    <w:rsid w:val="23FF75FB"/>
    <w:rsid w:val="24161442"/>
    <w:rsid w:val="24173588"/>
    <w:rsid w:val="247F7724"/>
    <w:rsid w:val="24947AEA"/>
    <w:rsid w:val="24CD14A7"/>
    <w:rsid w:val="24D473B1"/>
    <w:rsid w:val="24D55897"/>
    <w:rsid w:val="24E3517C"/>
    <w:rsid w:val="2507106D"/>
    <w:rsid w:val="25186BC6"/>
    <w:rsid w:val="251A293E"/>
    <w:rsid w:val="25272116"/>
    <w:rsid w:val="25302162"/>
    <w:rsid w:val="254C2D14"/>
    <w:rsid w:val="254E469F"/>
    <w:rsid w:val="254F6D9B"/>
    <w:rsid w:val="2561639B"/>
    <w:rsid w:val="257763EF"/>
    <w:rsid w:val="257922B7"/>
    <w:rsid w:val="257D2ECD"/>
    <w:rsid w:val="25923A5B"/>
    <w:rsid w:val="259833B2"/>
    <w:rsid w:val="259F0920"/>
    <w:rsid w:val="25A87DAA"/>
    <w:rsid w:val="25AB6448"/>
    <w:rsid w:val="25C7784B"/>
    <w:rsid w:val="25E167D1"/>
    <w:rsid w:val="25F56F08"/>
    <w:rsid w:val="25F82554"/>
    <w:rsid w:val="260C24AB"/>
    <w:rsid w:val="261C6242"/>
    <w:rsid w:val="266C772A"/>
    <w:rsid w:val="2685130A"/>
    <w:rsid w:val="268F4993"/>
    <w:rsid w:val="26A86090"/>
    <w:rsid w:val="26B468EC"/>
    <w:rsid w:val="26D36C42"/>
    <w:rsid w:val="27122C33"/>
    <w:rsid w:val="274F0899"/>
    <w:rsid w:val="27532890"/>
    <w:rsid w:val="275B723E"/>
    <w:rsid w:val="276A1428"/>
    <w:rsid w:val="278542BB"/>
    <w:rsid w:val="279C3009"/>
    <w:rsid w:val="27AA0707"/>
    <w:rsid w:val="27B71DFE"/>
    <w:rsid w:val="27CC2FBB"/>
    <w:rsid w:val="27E10241"/>
    <w:rsid w:val="27F21951"/>
    <w:rsid w:val="28166934"/>
    <w:rsid w:val="282E5FE2"/>
    <w:rsid w:val="285F0EB7"/>
    <w:rsid w:val="286779EE"/>
    <w:rsid w:val="28AD3ACA"/>
    <w:rsid w:val="28BA02A6"/>
    <w:rsid w:val="28C37810"/>
    <w:rsid w:val="28E13EC0"/>
    <w:rsid w:val="28EC6085"/>
    <w:rsid w:val="28FF7F73"/>
    <w:rsid w:val="29255107"/>
    <w:rsid w:val="292D550D"/>
    <w:rsid w:val="29483325"/>
    <w:rsid w:val="294C5091"/>
    <w:rsid w:val="294D7869"/>
    <w:rsid w:val="29776251"/>
    <w:rsid w:val="29803A90"/>
    <w:rsid w:val="29901626"/>
    <w:rsid w:val="29A76EFA"/>
    <w:rsid w:val="29A9541B"/>
    <w:rsid w:val="2A0D3787"/>
    <w:rsid w:val="2A1009A2"/>
    <w:rsid w:val="2A142245"/>
    <w:rsid w:val="2A49027D"/>
    <w:rsid w:val="2A507678"/>
    <w:rsid w:val="2A7369E0"/>
    <w:rsid w:val="2A88034A"/>
    <w:rsid w:val="2AB14BD1"/>
    <w:rsid w:val="2ABD32F9"/>
    <w:rsid w:val="2AEF2B2B"/>
    <w:rsid w:val="2AF95F6A"/>
    <w:rsid w:val="2B0025B6"/>
    <w:rsid w:val="2B2160A9"/>
    <w:rsid w:val="2B2251FC"/>
    <w:rsid w:val="2B347EBB"/>
    <w:rsid w:val="2B4F696C"/>
    <w:rsid w:val="2B733404"/>
    <w:rsid w:val="2BA411B4"/>
    <w:rsid w:val="2BD359B1"/>
    <w:rsid w:val="2BD8504D"/>
    <w:rsid w:val="2C027C88"/>
    <w:rsid w:val="2C1569AB"/>
    <w:rsid w:val="2C24511F"/>
    <w:rsid w:val="2C475FE3"/>
    <w:rsid w:val="2C5C549C"/>
    <w:rsid w:val="2C622657"/>
    <w:rsid w:val="2C81603C"/>
    <w:rsid w:val="2CBD09CC"/>
    <w:rsid w:val="2CC77EF2"/>
    <w:rsid w:val="2CD930DF"/>
    <w:rsid w:val="2CDC4F0B"/>
    <w:rsid w:val="2CED49C2"/>
    <w:rsid w:val="2D0D234A"/>
    <w:rsid w:val="2D263C8C"/>
    <w:rsid w:val="2D35408E"/>
    <w:rsid w:val="2D355E6B"/>
    <w:rsid w:val="2D46629B"/>
    <w:rsid w:val="2D7D49A3"/>
    <w:rsid w:val="2D8031AA"/>
    <w:rsid w:val="2DC64EEE"/>
    <w:rsid w:val="2DDF3C8C"/>
    <w:rsid w:val="2E0A49D8"/>
    <w:rsid w:val="2E1E6DDF"/>
    <w:rsid w:val="2E385BE3"/>
    <w:rsid w:val="2E4722CA"/>
    <w:rsid w:val="2E56250D"/>
    <w:rsid w:val="2E5E1B85"/>
    <w:rsid w:val="2E613F8B"/>
    <w:rsid w:val="2E9E6F0E"/>
    <w:rsid w:val="2EA43CFE"/>
    <w:rsid w:val="2EA91086"/>
    <w:rsid w:val="2EAD2E66"/>
    <w:rsid w:val="2EB07E70"/>
    <w:rsid w:val="2EC41B6D"/>
    <w:rsid w:val="2EC60725"/>
    <w:rsid w:val="2ED15162"/>
    <w:rsid w:val="2F0F76ED"/>
    <w:rsid w:val="2F174AD5"/>
    <w:rsid w:val="2F1E6967"/>
    <w:rsid w:val="2F367EC6"/>
    <w:rsid w:val="2F445BDD"/>
    <w:rsid w:val="2F473FE1"/>
    <w:rsid w:val="2F542EF1"/>
    <w:rsid w:val="2F5527C5"/>
    <w:rsid w:val="2F583ECF"/>
    <w:rsid w:val="2F66590C"/>
    <w:rsid w:val="2F8B025F"/>
    <w:rsid w:val="2FA34B4B"/>
    <w:rsid w:val="2FA75FFC"/>
    <w:rsid w:val="2FA83F42"/>
    <w:rsid w:val="2FB769BB"/>
    <w:rsid w:val="2FC20496"/>
    <w:rsid w:val="2FE322A7"/>
    <w:rsid w:val="2FEE481F"/>
    <w:rsid w:val="2FF85BD1"/>
    <w:rsid w:val="2FFC7731"/>
    <w:rsid w:val="301859FA"/>
    <w:rsid w:val="30191A45"/>
    <w:rsid w:val="307A20CF"/>
    <w:rsid w:val="307B41E6"/>
    <w:rsid w:val="307D75A6"/>
    <w:rsid w:val="308124EB"/>
    <w:rsid w:val="309550FC"/>
    <w:rsid w:val="30CA1C21"/>
    <w:rsid w:val="30CF092F"/>
    <w:rsid w:val="30D43469"/>
    <w:rsid w:val="30DF0FBC"/>
    <w:rsid w:val="30F32296"/>
    <w:rsid w:val="30FA7AC8"/>
    <w:rsid w:val="31175F84"/>
    <w:rsid w:val="313F372D"/>
    <w:rsid w:val="314E7396"/>
    <w:rsid w:val="315A0567"/>
    <w:rsid w:val="317E6003"/>
    <w:rsid w:val="31887E0A"/>
    <w:rsid w:val="318D4498"/>
    <w:rsid w:val="31AC2DFC"/>
    <w:rsid w:val="31B92C0E"/>
    <w:rsid w:val="31C4634B"/>
    <w:rsid w:val="31E22281"/>
    <w:rsid w:val="31ED4CFD"/>
    <w:rsid w:val="32077B0D"/>
    <w:rsid w:val="32215D7A"/>
    <w:rsid w:val="322A39D4"/>
    <w:rsid w:val="32303F48"/>
    <w:rsid w:val="326B6B4F"/>
    <w:rsid w:val="3281224F"/>
    <w:rsid w:val="32967057"/>
    <w:rsid w:val="329830F5"/>
    <w:rsid w:val="32D01594"/>
    <w:rsid w:val="330129CB"/>
    <w:rsid w:val="33095DA0"/>
    <w:rsid w:val="33135ADD"/>
    <w:rsid w:val="33156F19"/>
    <w:rsid w:val="331817C1"/>
    <w:rsid w:val="332901F1"/>
    <w:rsid w:val="332B5E33"/>
    <w:rsid w:val="332E40B5"/>
    <w:rsid w:val="335122A3"/>
    <w:rsid w:val="33622D68"/>
    <w:rsid w:val="339C2DB1"/>
    <w:rsid w:val="339C6C14"/>
    <w:rsid w:val="33B95A18"/>
    <w:rsid w:val="33E900F5"/>
    <w:rsid w:val="3403574A"/>
    <w:rsid w:val="34136086"/>
    <w:rsid w:val="3417302F"/>
    <w:rsid w:val="341C748C"/>
    <w:rsid w:val="3429576C"/>
    <w:rsid w:val="343F29AA"/>
    <w:rsid w:val="344A6670"/>
    <w:rsid w:val="344D36C3"/>
    <w:rsid w:val="346C1936"/>
    <w:rsid w:val="348E341A"/>
    <w:rsid w:val="349F69BC"/>
    <w:rsid w:val="34B560FC"/>
    <w:rsid w:val="34CE7D15"/>
    <w:rsid w:val="34CF3E5B"/>
    <w:rsid w:val="34F95019"/>
    <w:rsid w:val="35075AF0"/>
    <w:rsid w:val="350B0630"/>
    <w:rsid w:val="351078BA"/>
    <w:rsid w:val="3518195D"/>
    <w:rsid w:val="351C5B96"/>
    <w:rsid w:val="35263438"/>
    <w:rsid w:val="353A3DCF"/>
    <w:rsid w:val="35494B7A"/>
    <w:rsid w:val="355C2160"/>
    <w:rsid w:val="35892A7B"/>
    <w:rsid w:val="358B0044"/>
    <w:rsid w:val="358E0AE3"/>
    <w:rsid w:val="35B83C10"/>
    <w:rsid w:val="35D03732"/>
    <w:rsid w:val="35DB254B"/>
    <w:rsid w:val="35E560CF"/>
    <w:rsid w:val="36145E52"/>
    <w:rsid w:val="3618020E"/>
    <w:rsid w:val="361942CB"/>
    <w:rsid w:val="36252EF1"/>
    <w:rsid w:val="366B35D5"/>
    <w:rsid w:val="36794FEB"/>
    <w:rsid w:val="36842EE8"/>
    <w:rsid w:val="368E48BF"/>
    <w:rsid w:val="36AE04A3"/>
    <w:rsid w:val="36B73DFF"/>
    <w:rsid w:val="36B77CE8"/>
    <w:rsid w:val="370012B7"/>
    <w:rsid w:val="370068A1"/>
    <w:rsid w:val="370A0339"/>
    <w:rsid w:val="37236B19"/>
    <w:rsid w:val="373E4B53"/>
    <w:rsid w:val="37713D1C"/>
    <w:rsid w:val="37733D4B"/>
    <w:rsid w:val="378E2258"/>
    <w:rsid w:val="37A44283"/>
    <w:rsid w:val="37BE23CD"/>
    <w:rsid w:val="37D527AF"/>
    <w:rsid w:val="3801798E"/>
    <w:rsid w:val="38090FE5"/>
    <w:rsid w:val="381274A5"/>
    <w:rsid w:val="38190C02"/>
    <w:rsid w:val="38390ED6"/>
    <w:rsid w:val="384278EE"/>
    <w:rsid w:val="384A1649"/>
    <w:rsid w:val="385D4CE1"/>
    <w:rsid w:val="385E1F0D"/>
    <w:rsid w:val="385E3900"/>
    <w:rsid w:val="38673C95"/>
    <w:rsid w:val="387B30FA"/>
    <w:rsid w:val="38AC57F3"/>
    <w:rsid w:val="38B45EEC"/>
    <w:rsid w:val="38BE463F"/>
    <w:rsid w:val="38E678D6"/>
    <w:rsid w:val="38EE2924"/>
    <w:rsid w:val="390E23BF"/>
    <w:rsid w:val="394F30BD"/>
    <w:rsid w:val="39557E15"/>
    <w:rsid w:val="396E7CAB"/>
    <w:rsid w:val="397762B1"/>
    <w:rsid w:val="397A0542"/>
    <w:rsid w:val="397F4989"/>
    <w:rsid w:val="39834FE5"/>
    <w:rsid w:val="39B21662"/>
    <w:rsid w:val="39B64E0E"/>
    <w:rsid w:val="39DC7C54"/>
    <w:rsid w:val="39E3734B"/>
    <w:rsid w:val="3A12724F"/>
    <w:rsid w:val="3A1C5C1A"/>
    <w:rsid w:val="3A1E1A80"/>
    <w:rsid w:val="3A2D6818"/>
    <w:rsid w:val="3A331955"/>
    <w:rsid w:val="3A472A9D"/>
    <w:rsid w:val="3A724B46"/>
    <w:rsid w:val="3A764926"/>
    <w:rsid w:val="3A773F37"/>
    <w:rsid w:val="3A940645"/>
    <w:rsid w:val="3A9C738F"/>
    <w:rsid w:val="3AD924FC"/>
    <w:rsid w:val="3B027E52"/>
    <w:rsid w:val="3B0B6A1B"/>
    <w:rsid w:val="3B331E11"/>
    <w:rsid w:val="3B620744"/>
    <w:rsid w:val="3B88671C"/>
    <w:rsid w:val="3BB51552"/>
    <w:rsid w:val="3BEB24BB"/>
    <w:rsid w:val="3BF462D3"/>
    <w:rsid w:val="3BF57162"/>
    <w:rsid w:val="3C1064EC"/>
    <w:rsid w:val="3C384862"/>
    <w:rsid w:val="3C3877A4"/>
    <w:rsid w:val="3C4F6F91"/>
    <w:rsid w:val="3C8B5168"/>
    <w:rsid w:val="3C9A11C8"/>
    <w:rsid w:val="3CA16425"/>
    <w:rsid w:val="3CBA3303"/>
    <w:rsid w:val="3CCA72A9"/>
    <w:rsid w:val="3CD640C0"/>
    <w:rsid w:val="3D0575D8"/>
    <w:rsid w:val="3D11763C"/>
    <w:rsid w:val="3D1C1919"/>
    <w:rsid w:val="3D490A21"/>
    <w:rsid w:val="3D801A00"/>
    <w:rsid w:val="3D8C1AA8"/>
    <w:rsid w:val="3D935EA3"/>
    <w:rsid w:val="3D9B3A78"/>
    <w:rsid w:val="3DA9265A"/>
    <w:rsid w:val="3DB10AB8"/>
    <w:rsid w:val="3DBF6351"/>
    <w:rsid w:val="3DC456E6"/>
    <w:rsid w:val="3DDC2358"/>
    <w:rsid w:val="3DEE3EB6"/>
    <w:rsid w:val="3E3C77A9"/>
    <w:rsid w:val="3E53746F"/>
    <w:rsid w:val="3E5720B6"/>
    <w:rsid w:val="3E635864"/>
    <w:rsid w:val="3E8C669A"/>
    <w:rsid w:val="3EA03A5D"/>
    <w:rsid w:val="3EA1748F"/>
    <w:rsid w:val="3EAF7EA3"/>
    <w:rsid w:val="3EBF6F70"/>
    <w:rsid w:val="3EC15757"/>
    <w:rsid w:val="3EC7548D"/>
    <w:rsid w:val="3ED83847"/>
    <w:rsid w:val="3ED90D1D"/>
    <w:rsid w:val="3F0464DC"/>
    <w:rsid w:val="3F08465A"/>
    <w:rsid w:val="3F3441A5"/>
    <w:rsid w:val="3F387718"/>
    <w:rsid w:val="3F422D66"/>
    <w:rsid w:val="3F4D42CE"/>
    <w:rsid w:val="3F5B5BD6"/>
    <w:rsid w:val="3F6031EC"/>
    <w:rsid w:val="3F63185E"/>
    <w:rsid w:val="3F700FB1"/>
    <w:rsid w:val="3FD67538"/>
    <w:rsid w:val="3FDF17A5"/>
    <w:rsid w:val="3FE22FAD"/>
    <w:rsid w:val="3FFA04F1"/>
    <w:rsid w:val="3FFE08B4"/>
    <w:rsid w:val="40061FE5"/>
    <w:rsid w:val="4044134D"/>
    <w:rsid w:val="404A0345"/>
    <w:rsid w:val="405E7F64"/>
    <w:rsid w:val="406E36E7"/>
    <w:rsid w:val="4121599E"/>
    <w:rsid w:val="41326E0A"/>
    <w:rsid w:val="415B57D9"/>
    <w:rsid w:val="417F2C80"/>
    <w:rsid w:val="418D4190"/>
    <w:rsid w:val="419453CF"/>
    <w:rsid w:val="41C23CEA"/>
    <w:rsid w:val="41E974C9"/>
    <w:rsid w:val="41FF4F3E"/>
    <w:rsid w:val="4210424C"/>
    <w:rsid w:val="423455E6"/>
    <w:rsid w:val="423A41C8"/>
    <w:rsid w:val="424F7065"/>
    <w:rsid w:val="425F778B"/>
    <w:rsid w:val="428B1CDB"/>
    <w:rsid w:val="428D48A2"/>
    <w:rsid w:val="42AC04F6"/>
    <w:rsid w:val="42B343EA"/>
    <w:rsid w:val="42B37A71"/>
    <w:rsid w:val="42B4531A"/>
    <w:rsid w:val="42BB404A"/>
    <w:rsid w:val="42D06978"/>
    <w:rsid w:val="42D3597C"/>
    <w:rsid w:val="42E32F13"/>
    <w:rsid w:val="42E87780"/>
    <w:rsid w:val="42F8373B"/>
    <w:rsid w:val="4304398C"/>
    <w:rsid w:val="43081BD1"/>
    <w:rsid w:val="430E2D54"/>
    <w:rsid w:val="431A45DB"/>
    <w:rsid w:val="433762D7"/>
    <w:rsid w:val="435B43F6"/>
    <w:rsid w:val="438052E4"/>
    <w:rsid w:val="439E0787"/>
    <w:rsid w:val="43B14016"/>
    <w:rsid w:val="43BD26EC"/>
    <w:rsid w:val="43EB6B5D"/>
    <w:rsid w:val="441E31D7"/>
    <w:rsid w:val="442928FF"/>
    <w:rsid w:val="44373E97"/>
    <w:rsid w:val="4453331F"/>
    <w:rsid w:val="44615DC1"/>
    <w:rsid w:val="447207A9"/>
    <w:rsid w:val="447638BA"/>
    <w:rsid w:val="4480753A"/>
    <w:rsid w:val="44830350"/>
    <w:rsid w:val="44A047EB"/>
    <w:rsid w:val="44AB6CB7"/>
    <w:rsid w:val="44B315D4"/>
    <w:rsid w:val="44B95B81"/>
    <w:rsid w:val="44BF6FC0"/>
    <w:rsid w:val="44DC3CBB"/>
    <w:rsid w:val="44FF5974"/>
    <w:rsid w:val="45196317"/>
    <w:rsid w:val="4527784B"/>
    <w:rsid w:val="452A0524"/>
    <w:rsid w:val="452F1747"/>
    <w:rsid w:val="452F5B3A"/>
    <w:rsid w:val="45505841"/>
    <w:rsid w:val="4556520D"/>
    <w:rsid w:val="455828C3"/>
    <w:rsid w:val="45607DCC"/>
    <w:rsid w:val="456B0FE8"/>
    <w:rsid w:val="457B2B2E"/>
    <w:rsid w:val="45854A09"/>
    <w:rsid w:val="459669A1"/>
    <w:rsid w:val="45967968"/>
    <w:rsid w:val="45A6380D"/>
    <w:rsid w:val="45B30AED"/>
    <w:rsid w:val="460D74FE"/>
    <w:rsid w:val="460E7F00"/>
    <w:rsid w:val="46392854"/>
    <w:rsid w:val="46505527"/>
    <w:rsid w:val="465A0CAE"/>
    <w:rsid w:val="46667307"/>
    <w:rsid w:val="46882F68"/>
    <w:rsid w:val="46B45A1D"/>
    <w:rsid w:val="46E72EA0"/>
    <w:rsid w:val="46E929A3"/>
    <w:rsid w:val="47136947"/>
    <w:rsid w:val="47191BE9"/>
    <w:rsid w:val="4784556D"/>
    <w:rsid w:val="4793042F"/>
    <w:rsid w:val="47A44A87"/>
    <w:rsid w:val="47C07FA5"/>
    <w:rsid w:val="47E70E81"/>
    <w:rsid w:val="47EA3F9B"/>
    <w:rsid w:val="480420CA"/>
    <w:rsid w:val="481508B6"/>
    <w:rsid w:val="48447CF6"/>
    <w:rsid w:val="48670993"/>
    <w:rsid w:val="486926A3"/>
    <w:rsid w:val="487B1A7F"/>
    <w:rsid w:val="487D04F4"/>
    <w:rsid w:val="48967C7F"/>
    <w:rsid w:val="48ED40D8"/>
    <w:rsid w:val="48FA73BA"/>
    <w:rsid w:val="493279A7"/>
    <w:rsid w:val="49375BAA"/>
    <w:rsid w:val="49415E3C"/>
    <w:rsid w:val="4956620B"/>
    <w:rsid w:val="495A472F"/>
    <w:rsid w:val="497E3046"/>
    <w:rsid w:val="49817A3E"/>
    <w:rsid w:val="4991706D"/>
    <w:rsid w:val="49B760FE"/>
    <w:rsid w:val="49BD2579"/>
    <w:rsid w:val="49D7061C"/>
    <w:rsid w:val="49D9722B"/>
    <w:rsid w:val="49DC345B"/>
    <w:rsid w:val="49F476B9"/>
    <w:rsid w:val="49F904C5"/>
    <w:rsid w:val="49FE57AE"/>
    <w:rsid w:val="4A281A71"/>
    <w:rsid w:val="4A3F402F"/>
    <w:rsid w:val="4A5749C3"/>
    <w:rsid w:val="4A7613BC"/>
    <w:rsid w:val="4A8B4986"/>
    <w:rsid w:val="4AAA17BF"/>
    <w:rsid w:val="4AB95158"/>
    <w:rsid w:val="4AC6343C"/>
    <w:rsid w:val="4ACA4983"/>
    <w:rsid w:val="4B0502F8"/>
    <w:rsid w:val="4B0F4DCA"/>
    <w:rsid w:val="4B1B3AAA"/>
    <w:rsid w:val="4B325734"/>
    <w:rsid w:val="4B4F086B"/>
    <w:rsid w:val="4B5C0D0B"/>
    <w:rsid w:val="4B5E0F27"/>
    <w:rsid w:val="4B645E58"/>
    <w:rsid w:val="4B871B00"/>
    <w:rsid w:val="4B980003"/>
    <w:rsid w:val="4B99364C"/>
    <w:rsid w:val="4BA31B2F"/>
    <w:rsid w:val="4BB723E6"/>
    <w:rsid w:val="4BC06D04"/>
    <w:rsid w:val="4BC1457A"/>
    <w:rsid w:val="4BE17463"/>
    <w:rsid w:val="4BE41949"/>
    <w:rsid w:val="4C055962"/>
    <w:rsid w:val="4C0C15E8"/>
    <w:rsid w:val="4C103E4A"/>
    <w:rsid w:val="4C110B4F"/>
    <w:rsid w:val="4C2707BB"/>
    <w:rsid w:val="4C286ACC"/>
    <w:rsid w:val="4C35084F"/>
    <w:rsid w:val="4C6C6483"/>
    <w:rsid w:val="4C911169"/>
    <w:rsid w:val="4CA22351"/>
    <w:rsid w:val="4CE216E4"/>
    <w:rsid w:val="4CF431C6"/>
    <w:rsid w:val="4CF907DC"/>
    <w:rsid w:val="4D101FF8"/>
    <w:rsid w:val="4D24294C"/>
    <w:rsid w:val="4D2646A2"/>
    <w:rsid w:val="4D2F73C0"/>
    <w:rsid w:val="4D3113EF"/>
    <w:rsid w:val="4D360F0E"/>
    <w:rsid w:val="4D36302D"/>
    <w:rsid w:val="4D506810"/>
    <w:rsid w:val="4D7F2320"/>
    <w:rsid w:val="4D83010B"/>
    <w:rsid w:val="4DA6012E"/>
    <w:rsid w:val="4DA95F73"/>
    <w:rsid w:val="4DCA5BAF"/>
    <w:rsid w:val="4DD059E1"/>
    <w:rsid w:val="4DD74FC1"/>
    <w:rsid w:val="4E0B4C6B"/>
    <w:rsid w:val="4E1D7D53"/>
    <w:rsid w:val="4E354B98"/>
    <w:rsid w:val="4E4F7B02"/>
    <w:rsid w:val="4E521322"/>
    <w:rsid w:val="4E5E2FEC"/>
    <w:rsid w:val="4E806BF1"/>
    <w:rsid w:val="4E993495"/>
    <w:rsid w:val="4ED149AC"/>
    <w:rsid w:val="4F1528D0"/>
    <w:rsid w:val="4F24499B"/>
    <w:rsid w:val="4F431557"/>
    <w:rsid w:val="4F473D3E"/>
    <w:rsid w:val="4F636612"/>
    <w:rsid w:val="4F895E47"/>
    <w:rsid w:val="4FC72244"/>
    <w:rsid w:val="4FE322BF"/>
    <w:rsid w:val="4FEE5A96"/>
    <w:rsid w:val="5008535A"/>
    <w:rsid w:val="505D5C6F"/>
    <w:rsid w:val="50642410"/>
    <w:rsid w:val="507408A5"/>
    <w:rsid w:val="50A95840"/>
    <w:rsid w:val="50AC2936"/>
    <w:rsid w:val="50B42BA6"/>
    <w:rsid w:val="50BB64D4"/>
    <w:rsid w:val="50BC0863"/>
    <w:rsid w:val="50D17019"/>
    <w:rsid w:val="50F33EC0"/>
    <w:rsid w:val="50FE0AB7"/>
    <w:rsid w:val="51163458"/>
    <w:rsid w:val="512C1EEF"/>
    <w:rsid w:val="512C78B6"/>
    <w:rsid w:val="512F0C70"/>
    <w:rsid w:val="513D191D"/>
    <w:rsid w:val="514018C1"/>
    <w:rsid w:val="51464A37"/>
    <w:rsid w:val="515677A6"/>
    <w:rsid w:val="51735001"/>
    <w:rsid w:val="517F34B9"/>
    <w:rsid w:val="51964958"/>
    <w:rsid w:val="51B00C4F"/>
    <w:rsid w:val="51BD44CE"/>
    <w:rsid w:val="51CE2237"/>
    <w:rsid w:val="51D64784"/>
    <w:rsid w:val="51DE344D"/>
    <w:rsid w:val="52157E66"/>
    <w:rsid w:val="52171E30"/>
    <w:rsid w:val="52412A09"/>
    <w:rsid w:val="5287237A"/>
    <w:rsid w:val="52AD009F"/>
    <w:rsid w:val="52C44795"/>
    <w:rsid w:val="52CA72FE"/>
    <w:rsid w:val="52E0671C"/>
    <w:rsid w:val="530078F1"/>
    <w:rsid w:val="53095C1D"/>
    <w:rsid w:val="53264614"/>
    <w:rsid w:val="533308FD"/>
    <w:rsid w:val="534C0F78"/>
    <w:rsid w:val="537D4000"/>
    <w:rsid w:val="53857366"/>
    <w:rsid w:val="53BD2563"/>
    <w:rsid w:val="53DC300C"/>
    <w:rsid w:val="540B107C"/>
    <w:rsid w:val="541F1841"/>
    <w:rsid w:val="542D7675"/>
    <w:rsid w:val="542E3503"/>
    <w:rsid w:val="543B4AB3"/>
    <w:rsid w:val="544411D5"/>
    <w:rsid w:val="545109F8"/>
    <w:rsid w:val="54684BC5"/>
    <w:rsid w:val="546E07C1"/>
    <w:rsid w:val="546E3EFB"/>
    <w:rsid w:val="54703A7A"/>
    <w:rsid w:val="54866F34"/>
    <w:rsid w:val="54924AE4"/>
    <w:rsid w:val="54986165"/>
    <w:rsid w:val="54C2697D"/>
    <w:rsid w:val="54F43EA7"/>
    <w:rsid w:val="550D2661"/>
    <w:rsid w:val="55180399"/>
    <w:rsid w:val="5524189D"/>
    <w:rsid w:val="55396E4C"/>
    <w:rsid w:val="553D4D8B"/>
    <w:rsid w:val="553D6CF9"/>
    <w:rsid w:val="55416DFF"/>
    <w:rsid w:val="55480552"/>
    <w:rsid w:val="559D1B8E"/>
    <w:rsid w:val="55E4027B"/>
    <w:rsid w:val="55EF1EFA"/>
    <w:rsid w:val="55F933C1"/>
    <w:rsid w:val="56114BAC"/>
    <w:rsid w:val="5613401F"/>
    <w:rsid w:val="561D13FE"/>
    <w:rsid w:val="56266AA4"/>
    <w:rsid w:val="564B7C7B"/>
    <w:rsid w:val="56721A90"/>
    <w:rsid w:val="568A2660"/>
    <w:rsid w:val="569F6E21"/>
    <w:rsid w:val="56BB68D0"/>
    <w:rsid w:val="56F66D42"/>
    <w:rsid w:val="570F5E3B"/>
    <w:rsid w:val="57163AE0"/>
    <w:rsid w:val="57466B13"/>
    <w:rsid w:val="578802DC"/>
    <w:rsid w:val="57974C5B"/>
    <w:rsid w:val="579B6E4B"/>
    <w:rsid w:val="579E2AA8"/>
    <w:rsid w:val="57AC0666"/>
    <w:rsid w:val="57B83795"/>
    <w:rsid w:val="57CE046C"/>
    <w:rsid w:val="57E12EC3"/>
    <w:rsid w:val="57EF2F07"/>
    <w:rsid w:val="583346B1"/>
    <w:rsid w:val="58523A91"/>
    <w:rsid w:val="586C6694"/>
    <w:rsid w:val="588300A8"/>
    <w:rsid w:val="58922210"/>
    <w:rsid w:val="58927C67"/>
    <w:rsid w:val="58A223AB"/>
    <w:rsid w:val="58A87C5F"/>
    <w:rsid w:val="58F92290"/>
    <w:rsid w:val="590243E6"/>
    <w:rsid w:val="59030A18"/>
    <w:rsid w:val="590328C4"/>
    <w:rsid w:val="59097FF9"/>
    <w:rsid w:val="59161F47"/>
    <w:rsid w:val="59295069"/>
    <w:rsid w:val="593479D8"/>
    <w:rsid w:val="596F2552"/>
    <w:rsid w:val="597436C4"/>
    <w:rsid w:val="598927C0"/>
    <w:rsid w:val="599B36E7"/>
    <w:rsid w:val="59AA03E8"/>
    <w:rsid w:val="59B50E97"/>
    <w:rsid w:val="59C11064"/>
    <w:rsid w:val="59C75EEA"/>
    <w:rsid w:val="59E63ED0"/>
    <w:rsid w:val="59EE1B6D"/>
    <w:rsid w:val="5A016AB7"/>
    <w:rsid w:val="5A026F22"/>
    <w:rsid w:val="5A1F7AD4"/>
    <w:rsid w:val="5A2875E1"/>
    <w:rsid w:val="5A345D62"/>
    <w:rsid w:val="5A8D1E1F"/>
    <w:rsid w:val="5A9833A8"/>
    <w:rsid w:val="5AA14BCF"/>
    <w:rsid w:val="5AB346C0"/>
    <w:rsid w:val="5AD55F73"/>
    <w:rsid w:val="5B175C51"/>
    <w:rsid w:val="5B2E38AD"/>
    <w:rsid w:val="5B351152"/>
    <w:rsid w:val="5B9F2ACA"/>
    <w:rsid w:val="5BB942CB"/>
    <w:rsid w:val="5BC546AB"/>
    <w:rsid w:val="5BCD7F2D"/>
    <w:rsid w:val="5BCE7A03"/>
    <w:rsid w:val="5BE66D64"/>
    <w:rsid w:val="5C0178E0"/>
    <w:rsid w:val="5C15459F"/>
    <w:rsid w:val="5C322BA5"/>
    <w:rsid w:val="5C695824"/>
    <w:rsid w:val="5C9F2CB9"/>
    <w:rsid w:val="5CB104C1"/>
    <w:rsid w:val="5CBE0B2A"/>
    <w:rsid w:val="5CD3205A"/>
    <w:rsid w:val="5CE70651"/>
    <w:rsid w:val="5CF4566C"/>
    <w:rsid w:val="5D0B07E3"/>
    <w:rsid w:val="5D1060BB"/>
    <w:rsid w:val="5D211E2D"/>
    <w:rsid w:val="5D3529E7"/>
    <w:rsid w:val="5D4647CB"/>
    <w:rsid w:val="5DB84F01"/>
    <w:rsid w:val="5DBC7D30"/>
    <w:rsid w:val="5DEA1216"/>
    <w:rsid w:val="5DED344E"/>
    <w:rsid w:val="5DFE20F6"/>
    <w:rsid w:val="5E165635"/>
    <w:rsid w:val="5E1C432A"/>
    <w:rsid w:val="5E332767"/>
    <w:rsid w:val="5E467447"/>
    <w:rsid w:val="5E6B0700"/>
    <w:rsid w:val="5E7A4C99"/>
    <w:rsid w:val="5E883A3F"/>
    <w:rsid w:val="5E8A398A"/>
    <w:rsid w:val="5E971EF0"/>
    <w:rsid w:val="5E9B7945"/>
    <w:rsid w:val="5EC44249"/>
    <w:rsid w:val="5EF0625F"/>
    <w:rsid w:val="5EF62BE9"/>
    <w:rsid w:val="5EFA28BD"/>
    <w:rsid w:val="5F4856EE"/>
    <w:rsid w:val="5F791FE1"/>
    <w:rsid w:val="5F817654"/>
    <w:rsid w:val="5FA14D9B"/>
    <w:rsid w:val="5FAA5B8E"/>
    <w:rsid w:val="5FCA6734"/>
    <w:rsid w:val="5FCC0B16"/>
    <w:rsid w:val="5FD07615"/>
    <w:rsid w:val="5FD27422"/>
    <w:rsid w:val="5FE4191A"/>
    <w:rsid w:val="601F4CB5"/>
    <w:rsid w:val="60341DFF"/>
    <w:rsid w:val="60417ACE"/>
    <w:rsid w:val="60483AFC"/>
    <w:rsid w:val="604931C2"/>
    <w:rsid w:val="605170A8"/>
    <w:rsid w:val="608561F0"/>
    <w:rsid w:val="60A35084"/>
    <w:rsid w:val="60B44CEE"/>
    <w:rsid w:val="60BD2622"/>
    <w:rsid w:val="60D8462C"/>
    <w:rsid w:val="60F15F42"/>
    <w:rsid w:val="612956DC"/>
    <w:rsid w:val="612C09C8"/>
    <w:rsid w:val="61391013"/>
    <w:rsid w:val="61496FC9"/>
    <w:rsid w:val="6166423A"/>
    <w:rsid w:val="616D55C9"/>
    <w:rsid w:val="61773E3B"/>
    <w:rsid w:val="61990971"/>
    <w:rsid w:val="61AF3E33"/>
    <w:rsid w:val="61B17384"/>
    <w:rsid w:val="61B551C2"/>
    <w:rsid w:val="61B8107C"/>
    <w:rsid w:val="61C96655"/>
    <w:rsid w:val="61D54F1C"/>
    <w:rsid w:val="61ED495B"/>
    <w:rsid w:val="622B5B53"/>
    <w:rsid w:val="623523C0"/>
    <w:rsid w:val="62511911"/>
    <w:rsid w:val="625740DF"/>
    <w:rsid w:val="62585A64"/>
    <w:rsid w:val="62612C54"/>
    <w:rsid w:val="628871D0"/>
    <w:rsid w:val="62AC3ECF"/>
    <w:rsid w:val="62DB5614"/>
    <w:rsid w:val="63033A66"/>
    <w:rsid w:val="63041674"/>
    <w:rsid w:val="63051FC2"/>
    <w:rsid w:val="630D1B84"/>
    <w:rsid w:val="630D77F5"/>
    <w:rsid w:val="632D48FF"/>
    <w:rsid w:val="63460C3E"/>
    <w:rsid w:val="634C0C87"/>
    <w:rsid w:val="63675D63"/>
    <w:rsid w:val="6378463D"/>
    <w:rsid w:val="63836F3A"/>
    <w:rsid w:val="638A3B5A"/>
    <w:rsid w:val="63AA427B"/>
    <w:rsid w:val="63DA2366"/>
    <w:rsid w:val="64126E09"/>
    <w:rsid w:val="641A185B"/>
    <w:rsid w:val="641B298B"/>
    <w:rsid w:val="641E3141"/>
    <w:rsid w:val="642121EE"/>
    <w:rsid w:val="643504B4"/>
    <w:rsid w:val="644B3331"/>
    <w:rsid w:val="6472739A"/>
    <w:rsid w:val="64DA557F"/>
    <w:rsid w:val="65165FCD"/>
    <w:rsid w:val="65301304"/>
    <w:rsid w:val="65314B5F"/>
    <w:rsid w:val="65527C9C"/>
    <w:rsid w:val="656756FC"/>
    <w:rsid w:val="656B0071"/>
    <w:rsid w:val="657809E0"/>
    <w:rsid w:val="657976C7"/>
    <w:rsid w:val="658253BB"/>
    <w:rsid w:val="659432F6"/>
    <w:rsid w:val="65A76BCF"/>
    <w:rsid w:val="65DF280D"/>
    <w:rsid w:val="65E971E8"/>
    <w:rsid w:val="65EC2D79"/>
    <w:rsid w:val="65F13345"/>
    <w:rsid w:val="660D2ED6"/>
    <w:rsid w:val="661E1498"/>
    <w:rsid w:val="663861B1"/>
    <w:rsid w:val="663E3524"/>
    <w:rsid w:val="6660351C"/>
    <w:rsid w:val="66A7157D"/>
    <w:rsid w:val="66E321C6"/>
    <w:rsid w:val="66E63D87"/>
    <w:rsid w:val="6722756B"/>
    <w:rsid w:val="673C3F6A"/>
    <w:rsid w:val="67411345"/>
    <w:rsid w:val="675026E0"/>
    <w:rsid w:val="67934F56"/>
    <w:rsid w:val="67994A7C"/>
    <w:rsid w:val="67A7053C"/>
    <w:rsid w:val="67B51A77"/>
    <w:rsid w:val="67C65A33"/>
    <w:rsid w:val="67D44967"/>
    <w:rsid w:val="67E1461B"/>
    <w:rsid w:val="67E30A44"/>
    <w:rsid w:val="67E54F77"/>
    <w:rsid w:val="67E82CAD"/>
    <w:rsid w:val="67ED6D11"/>
    <w:rsid w:val="68016A6B"/>
    <w:rsid w:val="680C5383"/>
    <w:rsid w:val="68123474"/>
    <w:rsid w:val="683926A8"/>
    <w:rsid w:val="684031C4"/>
    <w:rsid w:val="684C34BC"/>
    <w:rsid w:val="685A617B"/>
    <w:rsid w:val="685E5C6B"/>
    <w:rsid w:val="6863738B"/>
    <w:rsid w:val="68660FC4"/>
    <w:rsid w:val="686C13A3"/>
    <w:rsid w:val="68D53B0A"/>
    <w:rsid w:val="68F62637"/>
    <w:rsid w:val="68FB1287"/>
    <w:rsid w:val="69043BC8"/>
    <w:rsid w:val="690F2128"/>
    <w:rsid w:val="691E53FA"/>
    <w:rsid w:val="69414D86"/>
    <w:rsid w:val="69571D88"/>
    <w:rsid w:val="695B66A5"/>
    <w:rsid w:val="695C7022"/>
    <w:rsid w:val="696C40C9"/>
    <w:rsid w:val="699677ED"/>
    <w:rsid w:val="69BF650A"/>
    <w:rsid w:val="69DC7B93"/>
    <w:rsid w:val="69FC1BE0"/>
    <w:rsid w:val="6A00425A"/>
    <w:rsid w:val="6A0665BA"/>
    <w:rsid w:val="6A0E1181"/>
    <w:rsid w:val="6A2611AF"/>
    <w:rsid w:val="6A3B17C0"/>
    <w:rsid w:val="6A440E91"/>
    <w:rsid w:val="6A7B13C8"/>
    <w:rsid w:val="6A86594D"/>
    <w:rsid w:val="6AA6438F"/>
    <w:rsid w:val="6AB95B8B"/>
    <w:rsid w:val="6AC7350B"/>
    <w:rsid w:val="6AD46DD1"/>
    <w:rsid w:val="6AE73D64"/>
    <w:rsid w:val="6B15282D"/>
    <w:rsid w:val="6B1B463A"/>
    <w:rsid w:val="6B3428EE"/>
    <w:rsid w:val="6B3E22A8"/>
    <w:rsid w:val="6B854C78"/>
    <w:rsid w:val="6B8F7C69"/>
    <w:rsid w:val="6BA23B06"/>
    <w:rsid w:val="6BE97F42"/>
    <w:rsid w:val="6BF0259E"/>
    <w:rsid w:val="6C0A364F"/>
    <w:rsid w:val="6C457091"/>
    <w:rsid w:val="6C5E5AA5"/>
    <w:rsid w:val="6C665AD1"/>
    <w:rsid w:val="6C692E30"/>
    <w:rsid w:val="6C6972D4"/>
    <w:rsid w:val="6C6D753A"/>
    <w:rsid w:val="6C6E44C7"/>
    <w:rsid w:val="6C8E057D"/>
    <w:rsid w:val="6C98316D"/>
    <w:rsid w:val="6CAA6485"/>
    <w:rsid w:val="6CDB6BC7"/>
    <w:rsid w:val="6CFA617E"/>
    <w:rsid w:val="6D2122F4"/>
    <w:rsid w:val="6D253377"/>
    <w:rsid w:val="6D3043CF"/>
    <w:rsid w:val="6D335E7C"/>
    <w:rsid w:val="6D3E5CE1"/>
    <w:rsid w:val="6D6B143F"/>
    <w:rsid w:val="6DB91CC4"/>
    <w:rsid w:val="6DBA098E"/>
    <w:rsid w:val="6DEF16A6"/>
    <w:rsid w:val="6DF2235C"/>
    <w:rsid w:val="6E2214E9"/>
    <w:rsid w:val="6E3C0915"/>
    <w:rsid w:val="6E7805C1"/>
    <w:rsid w:val="6E8A56BA"/>
    <w:rsid w:val="6EAA6375"/>
    <w:rsid w:val="6EAC0F19"/>
    <w:rsid w:val="6EBE4EC9"/>
    <w:rsid w:val="6EDC3D8E"/>
    <w:rsid w:val="6EE42C42"/>
    <w:rsid w:val="6EF01276"/>
    <w:rsid w:val="6EFC4430"/>
    <w:rsid w:val="6F10738F"/>
    <w:rsid w:val="6F241291"/>
    <w:rsid w:val="6F2D3F54"/>
    <w:rsid w:val="6F321C00"/>
    <w:rsid w:val="6F455050"/>
    <w:rsid w:val="6F457B85"/>
    <w:rsid w:val="6F63625D"/>
    <w:rsid w:val="6F6B47F5"/>
    <w:rsid w:val="6F83245B"/>
    <w:rsid w:val="6F987ABE"/>
    <w:rsid w:val="6FA91819"/>
    <w:rsid w:val="6FDD600F"/>
    <w:rsid w:val="6FDE45CE"/>
    <w:rsid w:val="6FE77EB6"/>
    <w:rsid w:val="70150CFA"/>
    <w:rsid w:val="702F5034"/>
    <w:rsid w:val="7033575D"/>
    <w:rsid w:val="703E3B61"/>
    <w:rsid w:val="70453E20"/>
    <w:rsid w:val="704C4F43"/>
    <w:rsid w:val="70601726"/>
    <w:rsid w:val="7064403B"/>
    <w:rsid w:val="70660D84"/>
    <w:rsid w:val="7087372F"/>
    <w:rsid w:val="708D1292"/>
    <w:rsid w:val="70B54896"/>
    <w:rsid w:val="70CA3243"/>
    <w:rsid w:val="70D223E8"/>
    <w:rsid w:val="70EB5A6A"/>
    <w:rsid w:val="711328CA"/>
    <w:rsid w:val="71177976"/>
    <w:rsid w:val="71291353"/>
    <w:rsid w:val="713964CA"/>
    <w:rsid w:val="713A123F"/>
    <w:rsid w:val="717E0828"/>
    <w:rsid w:val="71837D2C"/>
    <w:rsid w:val="71847896"/>
    <w:rsid w:val="71982216"/>
    <w:rsid w:val="71CC6895"/>
    <w:rsid w:val="71D55B57"/>
    <w:rsid w:val="71D80A21"/>
    <w:rsid w:val="71F806B4"/>
    <w:rsid w:val="72197489"/>
    <w:rsid w:val="7225252B"/>
    <w:rsid w:val="723865A3"/>
    <w:rsid w:val="72557709"/>
    <w:rsid w:val="72812A76"/>
    <w:rsid w:val="72840E99"/>
    <w:rsid w:val="72992673"/>
    <w:rsid w:val="72C60FDD"/>
    <w:rsid w:val="72C94629"/>
    <w:rsid w:val="72EB2A94"/>
    <w:rsid w:val="72F75107"/>
    <w:rsid w:val="72FD75CF"/>
    <w:rsid w:val="731C6869"/>
    <w:rsid w:val="731E184C"/>
    <w:rsid w:val="73353A6C"/>
    <w:rsid w:val="73392587"/>
    <w:rsid w:val="7366193E"/>
    <w:rsid w:val="73DC1661"/>
    <w:rsid w:val="73FC6FFE"/>
    <w:rsid w:val="740E2A73"/>
    <w:rsid w:val="74243A14"/>
    <w:rsid w:val="742B2C2A"/>
    <w:rsid w:val="744A3547"/>
    <w:rsid w:val="745B2EA4"/>
    <w:rsid w:val="747E32B2"/>
    <w:rsid w:val="74B545FA"/>
    <w:rsid w:val="74EA1E07"/>
    <w:rsid w:val="74F15C40"/>
    <w:rsid w:val="74F24C72"/>
    <w:rsid w:val="75067747"/>
    <w:rsid w:val="753E3620"/>
    <w:rsid w:val="75501031"/>
    <w:rsid w:val="755579B0"/>
    <w:rsid w:val="755E33F5"/>
    <w:rsid w:val="7592164A"/>
    <w:rsid w:val="75A86778"/>
    <w:rsid w:val="75BA5B59"/>
    <w:rsid w:val="75BF5996"/>
    <w:rsid w:val="75C15A8B"/>
    <w:rsid w:val="75D91027"/>
    <w:rsid w:val="75E11C8A"/>
    <w:rsid w:val="75E5660B"/>
    <w:rsid w:val="75E74943"/>
    <w:rsid w:val="75E866D0"/>
    <w:rsid w:val="7613133A"/>
    <w:rsid w:val="761750A2"/>
    <w:rsid w:val="761A0C80"/>
    <w:rsid w:val="76436558"/>
    <w:rsid w:val="764365DE"/>
    <w:rsid w:val="76451153"/>
    <w:rsid w:val="764E6CAD"/>
    <w:rsid w:val="76562678"/>
    <w:rsid w:val="76564871"/>
    <w:rsid w:val="76746FA2"/>
    <w:rsid w:val="769413F2"/>
    <w:rsid w:val="769C60F5"/>
    <w:rsid w:val="76CF1556"/>
    <w:rsid w:val="773109EF"/>
    <w:rsid w:val="77331150"/>
    <w:rsid w:val="773A5AF5"/>
    <w:rsid w:val="774B6666"/>
    <w:rsid w:val="776E4607"/>
    <w:rsid w:val="777E566A"/>
    <w:rsid w:val="77921186"/>
    <w:rsid w:val="77C16289"/>
    <w:rsid w:val="77C17FC5"/>
    <w:rsid w:val="77E213DC"/>
    <w:rsid w:val="78047D16"/>
    <w:rsid w:val="7814276B"/>
    <w:rsid w:val="783233AB"/>
    <w:rsid w:val="78570929"/>
    <w:rsid w:val="78574485"/>
    <w:rsid w:val="785B2BE5"/>
    <w:rsid w:val="78625D2C"/>
    <w:rsid w:val="78842E33"/>
    <w:rsid w:val="78FA521A"/>
    <w:rsid w:val="78FC354F"/>
    <w:rsid w:val="790C4015"/>
    <w:rsid w:val="794762A8"/>
    <w:rsid w:val="79524364"/>
    <w:rsid w:val="7956603F"/>
    <w:rsid w:val="796113F2"/>
    <w:rsid w:val="798968C0"/>
    <w:rsid w:val="798D2489"/>
    <w:rsid w:val="7995195C"/>
    <w:rsid w:val="799D2898"/>
    <w:rsid w:val="79B06543"/>
    <w:rsid w:val="79BC74C5"/>
    <w:rsid w:val="79C36276"/>
    <w:rsid w:val="79D26C82"/>
    <w:rsid w:val="79EA1D99"/>
    <w:rsid w:val="79FF59A9"/>
    <w:rsid w:val="7A097A01"/>
    <w:rsid w:val="7A342CD0"/>
    <w:rsid w:val="7A3E3B4E"/>
    <w:rsid w:val="7A42233E"/>
    <w:rsid w:val="7A480583"/>
    <w:rsid w:val="7A5B079B"/>
    <w:rsid w:val="7A6115EB"/>
    <w:rsid w:val="7AA340E4"/>
    <w:rsid w:val="7AF07E50"/>
    <w:rsid w:val="7B02249B"/>
    <w:rsid w:val="7B152B01"/>
    <w:rsid w:val="7B2745E3"/>
    <w:rsid w:val="7B2F0C53"/>
    <w:rsid w:val="7B827C22"/>
    <w:rsid w:val="7B8A4F91"/>
    <w:rsid w:val="7BAE1FA9"/>
    <w:rsid w:val="7BB73BB8"/>
    <w:rsid w:val="7BB850E5"/>
    <w:rsid w:val="7BCF3A33"/>
    <w:rsid w:val="7BDF34CD"/>
    <w:rsid w:val="7BEE7247"/>
    <w:rsid w:val="7C2C24C3"/>
    <w:rsid w:val="7C7A595B"/>
    <w:rsid w:val="7C7B2E38"/>
    <w:rsid w:val="7C8A536F"/>
    <w:rsid w:val="7C993D99"/>
    <w:rsid w:val="7CA9628A"/>
    <w:rsid w:val="7CC77E2B"/>
    <w:rsid w:val="7CCA0CB7"/>
    <w:rsid w:val="7CCC7A15"/>
    <w:rsid w:val="7CCD27FF"/>
    <w:rsid w:val="7CD03A8F"/>
    <w:rsid w:val="7CD149F5"/>
    <w:rsid w:val="7D011209"/>
    <w:rsid w:val="7D034BDB"/>
    <w:rsid w:val="7D1B2CBB"/>
    <w:rsid w:val="7D290EFF"/>
    <w:rsid w:val="7D3476B2"/>
    <w:rsid w:val="7D5C11E8"/>
    <w:rsid w:val="7D6F6394"/>
    <w:rsid w:val="7D70789E"/>
    <w:rsid w:val="7D8F021D"/>
    <w:rsid w:val="7D9677FD"/>
    <w:rsid w:val="7D985ACE"/>
    <w:rsid w:val="7DA32BF1"/>
    <w:rsid w:val="7DA64CE3"/>
    <w:rsid w:val="7DA91336"/>
    <w:rsid w:val="7DB77443"/>
    <w:rsid w:val="7DC71E49"/>
    <w:rsid w:val="7DD3597A"/>
    <w:rsid w:val="7DE86F64"/>
    <w:rsid w:val="7E0B4B47"/>
    <w:rsid w:val="7E2844F9"/>
    <w:rsid w:val="7E2957DA"/>
    <w:rsid w:val="7E302C29"/>
    <w:rsid w:val="7E334516"/>
    <w:rsid w:val="7E4A129A"/>
    <w:rsid w:val="7E6E07AA"/>
    <w:rsid w:val="7EA5736F"/>
    <w:rsid w:val="7EC64112"/>
    <w:rsid w:val="7ED00348"/>
    <w:rsid w:val="7EE109C7"/>
    <w:rsid w:val="7EED71F8"/>
    <w:rsid w:val="7EEF4585"/>
    <w:rsid w:val="7EF31BD1"/>
    <w:rsid w:val="7F0C5299"/>
    <w:rsid w:val="7F160048"/>
    <w:rsid w:val="7F3D29C0"/>
    <w:rsid w:val="7F4C0ABC"/>
    <w:rsid w:val="7F4F5193"/>
    <w:rsid w:val="7F5C7D82"/>
    <w:rsid w:val="7F6922F5"/>
    <w:rsid w:val="7F825BAA"/>
    <w:rsid w:val="7F91555C"/>
    <w:rsid w:val="7F9B10FB"/>
    <w:rsid w:val="7F9B4BB1"/>
    <w:rsid w:val="7F9C3E58"/>
    <w:rsid w:val="7F9D33CD"/>
    <w:rsid w:val="7FC40B11"/>
    <w:rsid w:val="7FCE7723"/>
    <w:rsid w:val="7FD12D6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806D4"/>
  <w15:docId w15:val="{1C249728-504B-4C23-8C09-E06BCA2B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endnote text" w:semiHidden="1" w:uiPriority="99" w:qFormat="1"/>
    <w:lsdException w:name="Title" w:qFormat="1"/>
    <w:lsdException w:name="Default Paragraph Font" w:semiHidden="1" w:uiPriority="1" w:unhideWhenUsed="1"/>
    <w:lsdException w:name="Body Text" w:semiHidden="1" w:qFormat="1"/>
    <w:lsdException w:name="Body Text Indent" w:uiPriority="99" w:qFormat="1"/>
    <w:lsdException w:name="Subtitle" w:qFormat="1"/>
    <w:lsdException w:name="Body Text First Indent 2"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hint="eastAsia"/>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semiHidden/>
    <w:qFormat/>
    <w:rPr>
      <w:rFonts w:ascii="仿宋_GB2312" w:hAnsi="Tahoma"/>
      <w:sz w:val="44"/>
      <w:szCs w:val="24"/>
    </w:rPr>
  </w:style>
  <w:style w:type="paragraph" w:styleId="a6">
    <w:name w:val="Body Text Indent"/>
    <w:basedOn w:val="a"/>
    <w:uiPriority w:val="99"/>
    <w:qFormat/>
  </w:style>
  <w:style w:type="paragraph" w:styleId="a7">
    <w:name w:val="Plain Text"/>
    <w:basedOn w:val="a"/>
    <w:link w:val="a8"/>
    <w:qFormat/>
    <w:pPr>
      <w:suppressAutoHyphens/>
    </w:pPr>
    <w:rPr>
      <w:rFonts w:ascii="宋体" w:hAnsi="Courier New" w:cs="Courier New" w:hint="default"/>
      <w:szCs w:val="21"/>
    </w:rPr>
  </w:style>
  <w:style w:type="paragraph" w:styleId="a9">
    <w:name w:val="endnote text"/>
    <w:basedOn w:val="a"/>
    <w:uiPriority w:val="99"/>
    <w:semiHidden/>
    <w:qFormat/>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footnote text"/>
    <w:basedOn w:val="a"/>
    <w:qFormat/>
    <w:pPr>
      <w:snapToGrid w:val="0"/>
      <w:jc w:val="left"/>
    </w:pPr>
    <w:rPr>
      <w:sz w:val="18"/>
      <w:szCs w:val="18"/>
    </w:rPr>
  </w:style>
  <w:style w:type="paragraph" w:styleId="TOC2">
    <w:name w:val="toc 2"/>
    <w:basedOn w:val="a"/>
    <w:next w:val="a"/>
    <w:qFormat/>
    <w:pPr>
      <w:ind w:leftChars="200" w:left="420"/>
    </w:pPr>
  </w:style>
  <w:style w:type="paragraph" w:styleId="ae">
    <w:name w:val="Normal (Web)"/>
    <w:basedOn w:val="a"/>
    <w:qFormat/>
    <w:pPr>
      <w:spacing w:beforeAutospacing="1" w:afterAutospacing="1"/>
      <w:jc w:val="left"/>
    </w:pPr>
    <w:rPr>
      <w:kern w:val="0"/>
      <w:sz w:val="24"/>
    </w:rPr>
  </w:style>
  <w:style w:type="paragraph" w:styleId="af">
    <w:name w:val="Title"/>
    <w:basedOn w:val="a"/>
    <w:next w:val="a"/>
    <w:link w:val="af0"/>
    <w:qFormat/>
    <w:pPr>
      <w:spacing w:before="240" w:after="60"/>
      <w:jc w:val="center"/>
      <w:outlineLvl w:val="0"/>
    </w:pPr>
    <w:rPr>
      <w:rFonts w:asciiTheme="majorHAnsi" w:eastAsiaTheme="majorEastAsia" w:hAnsiTheme="majorHAnsi" w:cstheme="majorBidi"/>
      <w:b/>
      <w:bCs/>
      <w:sz w:val="32"/>
      <w:szCs w:val="32"/>
    </w:rPr>
  </w:style>
  <w:style w:type="paragraph" w:styleId="af1">
    <w:name w:val="annotation subject"/>
    <w:basedOn w:val="a3"/>
    <w:next w:val="a3"/>
    <w:link w:val="af2"/>
    <w:qFormat/>
    <w:rPr>
      <w:b/>
      <w:bCs/>
    </w:rPr>
  </w:style>
  <w:style w:type="paragraph" w:styleId="21">
    <w:name w:val="Body Text First Indent 2"/>
    <w:basedOn w:val="a6"/>
    <w:next w:val="a"/>
    <w:qFormat/>
    <w:pPr>
      <w:ind w:firstLine="420"/>
    </w:pPr>
  </w:style>
  <w:style w:type="character" w:styleId="af3">
    <w:name w:val="FollowedHyperlink"/>
    <w:basedOn w:val="a0"/>
    <w:qFormat/>
    <w:rPr>
      <w:color w:val="7E1FAD" w:themeColor="followedHyperlink"/>
      <w:u w:val="single"/>
    </w:rPr>
  </w:style>
  <w:style w:type="character" w:styleId="af4">
    <w:name w:val="Emphasis"/>
    <w:basedOn w:val="a0"/>
    <w:qFormat/>
    <w:rPr>
      <w:i/>
    </w:rPr>
  </w:style>
  <w:style w:type="character" w:styleId="af5">
    <w:name w:val="Hyperlink"/>
    <w:basedOn w:val="a0"/>
    <w:uiPriority w:val="99"/>
    <w:unhideWhenUsed/>
    <w:qFormat/>
    <w:rPr>
      <w:color w:val="0000FF"/>
      <w:u w:val="single"/>
    </w:rPr>
  </w:style>
  <w:style w:type="character" w:styleId="af6">
    <w:name w:val="annotation reference"/>
    <w:basedOn w:val="a0"/>
    <w:qFormat/>
    <w:rPr>
      <w:sz w:val="21"/>
      <w:szCs w:val="21"/>
    </w:rPr>
  </w:style>
  <w:style w:type="character" w:styleId="af7">
    <w:name w:val="footnote reference"/>
    <w:basedOn w:val="a0"/>
    <w:qFormat/>
    <w:rPr>
      <w:vertAlign w:val="superscript"/>
    </w:rPr>
  </w:style>
  <w:style w:type="paragraph" w:customStyle="1" w:styleId="11">
    <w:name w:val="修订1"/>
    <w:hidden/>
    <w:uiPriority w:val="99"/>
    <w:unhideWhenUsed/>
    <w:qFormat/>
    <w:rPr>
      <w:rFonts w:hint="eastAsia"/>
      <w:kern w:val="2"/>
      <w:sz w:val="21"/>
    </w:rPr>
  </w:style>
  <w:style w:type="paragraph" w:customStyle="1" w:styleId="22">
    <w:name w:val="修订2"/>
    <w:hidden/>
    <w:uiPriority w:val="99"/>
    <w:unhideWhenUsed/>
    <w:qFormat/>
    <w:rPr>
      <w:rFonts w:hint="eastAsia"/>
      <w:kern w:val="2"/>
      <w:sz w:val="21"/>
    </w:rPr>
  </w:style>
  <w:style w:type="character" w:customStyle="1" w:styleId="a4">
    <w:name w:val="批注文字 字符"/>
    <w:basedOn w:val="a0"/>
    <w:link w:val="a3"/>
    <w:qFormat/>
    <w:rPr>
      <w:kern w:val="2"/>
      <w:sz w:val="21"/>
    </w:rPr>
  </w:style>
  <w:style w:type="character" w:customStyle="1" w:styleId="af2">
    <w:name w:val="批注主题 字符"/>
    <w:basedOn w:val="a4"/>
    <w:link w:val="af1"/>
    <w:qFormat/>
    <w:rPr>
      <w:b/>
      <w:bCs/>
      <w:kern w:val="2"/>
      <w:sz w:val="21"/>
    </w:rPr>
  </w:style>
  <w:style w:type="paragraph" w:customStyle="1" w:styleId="3">
    <w:name w:val="修订3"/>
    <w:hidden/>
    <w:uiPriority w:val="99"/>
    <w:unhideWhenUsed/>
    <w:qFormat/>
    <w:rPr>
      <w:rFonts w:hint="eastAsia"/>
      <w:kern w:val="2"/>
      <w:sz w:val="21"/>
    </w:rPr>
  </w:style>
  <w:style w:type="character" w:customStyle="1" w:styleId="red">
    <w:name w:val="red"/>
    <w:qFormat/>
    <w:rPr>
      <w:rFonts w:ascii="Times New Roman" w:eastAsia="宋体" w:hAnsi="Times New Roman" w:cs="Times New Roman"/>
      <w:color w:val="FF0000"/>
      <w:sz w:val="21"/>
      <w:szCs w:val="21"/>
      <w:lang w:val="en-US" w:eastAsia="zh-CN" w:bidi="ar-SA"/>
    </w:rPr>
  </w:style>
  <w:style w:type="paragraph" w:styleId="af8">
    <w:name w:val="List Paragraph"/>
    <w:basedOn w:val="a"/>
    <w:uiPriority w:val="99"/>
    <w:unhideWhenUsed/>
    <w:qFormat/>
    <w:pPr>
      <w:ind w:firstLineChars="200" w:firstLine="420"/>
    </w:pPr>
  </w:style>
  <w:style w:type="paragraph" w:customStyle="1" w:styleId="4">
    <w:name w:val="修订4"/>
    <w:hidden/>
    <w:uiPriority w:val="99"/>
    <w:unhideWhenUsed/>
    <w:qFormat/>
    <w:rPr>
      <w:rFonts w:hint="eastAsia"/>
      <w:kern w:val="2"/>
      <w:sz w:val="21"/>
    </w:rPr>
  </w:style>
  <w:style w:type="paragraph" w:customStyle="1" w:styleId="af9">
    <w:name w:val="标题二"/>
    <w:basedOn w:val="TOC2"/>
    <w:qFormat/>
    <w:pPr>
      <w:spacing w:line="360" w:lineRule="auto"/>
      <w:ind w:leftChars="0" w:left="0"/>
      <w:jc w:val="left"/>
    </w:pPr>
    <w:rPr>
      <w:rFonts w:ascii="仿宋_GB2312" w:hAnsi="仿宋_GB2312"/>
      <w:smallCaps/>
      <w:sz w:val="28"/>
      <w:szCs w:val="28"/>
    </w:rPr>
  </w:style>
  <w:style w:type="paragraph" w:customStyle="1" w:styleId="5">
    <w:name w:val="修订5"/>
    <w:hidden/>
    <w:uiPriority w:val="99"/>
    <w:unhideWhenUsed/>
    <w:qFormat/>
    <w:rPr>
      <w:rFonts w:hint="eastAsia"/>
      <w:kern w:val="2"/>
      <w:sz w:val="21"/>
    </w:rPr>
  </w:style>
  <w:style w:type="paragraph" w:customStyle="1" w:styleId="6">
    <w:name w:val="修订6"/>
    <w:hidden/>
    <w:uiPriority w:val="99"/>
    <w:unhideWhenUsed/>
    <w:qFormat/>
    <w:rPr>
      <w:rFonts w:hint="eastAsia"/>
      <w:kern w:val="2"/>
      <w:sz w:val="21"/>
    </w:rPr>
  </w:style>
  <w:style w:type="paragraph" w:customStyle="1" w:styleId="7">
    <w:name w:val="修订7"/>
    <w:hidden/>
    <w:uiPriority w:val="99"/>
    <w:unhideWhenUsed/>
    <w:qFormat/>
    <w:rPr>
      <w:rFonts w:hint="eastAsia"/>
      <w:kern w:val="2"/>
      <w:sz w:val="21"/>
    </w:rPr>
  </w:style>
  <w:style w:type="paragraph" w:customStyle="1" w:styleId="8">
    <w:name w:val="修订8"/>
    <w:hidden/>
    <w:uiPriority w:val="99"/>
    <w:unhideWhenUsed/>
    <w:qFormat/>
    <w:rPr>
      <w:rFonts w:hint="eastAsia"/>
      <w:kern w:val="2"/>
      <w:sz w:val="21"/>
    </w:rPr>
  </w:style>
  <w:style w:type="character" w:customStyle="1" w:styleId="a8">
    <w:name w:val="纯文本 字符"/>
    <w:basedOn w:val="a0"/>
    <w:link w:val="a7"/>
    <w:qFormat/>
    <w:rPr>
      <w:rFonts w:ascii="宋体" w:hAnsi="Courier New" w:cs="Courier New"/>
      <w:kern w:val="2"/>
      <w:sz w:val="21"/>
      <w:szCs w:val="21"/>
    </w:rPr>
  </w:style>
  <w:style w:type="character" w:customStyle="1" w:styleId="af0">
    <w:name w:val="标题 字符"/>
    <w:basedOn w:val="a0"/>
    <w:link w:val="af"/>
    <w:qFormat/>
    <w:rPr>
      <w:rFonts w:asciiTheme="majorHAnsi" w:eastAsiaTheme="majorEastAsia" w:hAnsiTheme="majorHAnsi" w:cstheme="majorBidi"/>
      <w:b/>
      <w:bCs/>
      <w:kern w:val="2"/>
      <w:sz w:val="32"/>
      <w:szCs w:val="32"/>
    </w:rPr>
  </w:style>
  <w:style w:type="paragraph" w:customStyle="1" w:styleId="9">
    <w:name w:val="修订9"/>
    <w:hidden/>
    <w:uiPriority w:val="99"/>
    <w:unhideWhenUsed/>
    <w:qFormat/>
    <w:rPr>
      <w:rFonts w:hint="eastAsia"/>
      <w:kern w:val="2"/>
      <w:sz w:val="21"/>
    </w:rPr>
  </w:style>
  <w:style w:type="paragraph" w:customStyle="1" w:styleId="TableParagraph">
    <w:name w:val="Table Paragraph"/>
    <w:basedOn w:val="a"/>
    <w:autoRedefine/>
    <w:uiPriority w:val="1"/>
    <w:qFormat/>
    <w:pPr>
      <w:autoSpaceDE w:val="0"/>
      <w:autoSpaceDN w:val="0"/>
      <w:spacing w:line="380" w:lineRule="exact"/>
      <w:jc w:val="left"/>
    </w:pPr>
    <w:rPr>
      <w:rFonts w:ascii="宋体" w:hAnsi="宋体" w:cs="宋体" w:hint="default"/>
      <w:kern w:val="0"/>
      <w:sz w:val="22"/>
      <w:szCs w:val="22"/>
      <w:lang w:eastAsia="en-US"/>
    </w:rPr>
  </w:style>
  <w:style w:type="paragraph" w:customStyle="1" w:styleId="100">
    <w:name w:val="修订10"/>
    <w:hidden/>
    <w:uiPriority w:val="99"/>
    <w:unhideWhenUsed/>
    <w:rPr>
      <w:rFonts w:hint="eastAsia"/>
      <w:kern w:val="2"/>
      <w:sz w:val="21"/>
    </w:rPr>
  </w:style>
  <w:style w:type="character" w:customStyle="1" w:styleId="ab">
    <w:name w:val="页脚 字符"/>
    <w:basedOn w:val="a0"/>
    <w:link w:val="aa"/>
    <w:uiPriority w:val="99"/>
    <w:rPr>
      <w:kern w:val="2"/>
      <w:sz w:val="18"/>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10">
    <w:name w:val="标题 1 字符"/>
    <w:basedOn w:val="a0"/>
    <w:link w:val="1"/>
    <w:rPr>
      <w:b/>
      <w:bCs/>
      <w:kern w:val="44"/>
      <w:sz w:val="44"/>
      <w:szCs w:val="44"/>
    </w:rPr>
  </w:style>
  <w:style w:type="paragraph" w:styleId="afa">
    <w:name w:val="Revision"/>
    <w:hidden/>
    <w:uiPriority w:val="99"/>
    <w:unhideWhenUsed/>
    <w:rsid w:val="0059283B"/>
    <w:rPr>
      <w:rFonts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公文标准字体">
      <a:majorFont>
        <a:latin typeface="Times New Roman"/>
        <a:ea typeface="方正小标宋简体"/>
        <a:cs typeface=""/>
      </a:majorFont>
      <a:minorFont>
        <a:latin typeface="Times New Roman"/>
        <a:ea typeface="楷体_GB2312"/>
        <a:cs typeface=""/>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2BCEA-ABC7-4B24-9D3C-212E7BCE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dc:creator>
  <cp:lastModifiedBy>Yanely Wang</cp:lastModifiedBy>
  <cp:revision>790</cp:revision>
  <cp:lastPrinted>2024-08-26T01:34:00Z</cp:lastPrinted>
  <dcterms:created xsi:type="dcterms:W3CDTF">2024-03-15T07:13:00Z</dcterms:created>
  <dcterms:modified xsi:type="dcterms:W3CDTF">2024-09-02T08:23:00Z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186CAB164A3241929600D7725B292903_13</vt:lpwstr>
  </property>
</Properties>
</file>